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EABF0">
      <w:pPr>
        <w:pStyle w:val="15"/>
        <w:shd w:val="clear" w:color="auto" w:fill="FFFFFF"/>
        <w:autoSpaceDN w:val="0"/>
        <w:spacing w:line="500" w:lineRule="exact"/>
        <w:jc w:val="center"/>
        <w:textAlignment w:val="baseline"/>
        <w:rPr>
          <w:rFonts w:ascii="微软雅黑" w:hAnsi="微软雅黑" w:eastAsia="微软雅黑"/>
          <w:sz w:val="36"/>
        </w:rPr>
      </w:pPr>
    </w:p>
    <w:p w14:paraId="306EE736">
      <w:pPr>
        <w:pStyle w:val="15"/>
        <w:shd w:val="clear" w:color="auto" w:fill="FFFFFF"/>
        <w:autoSpaceDN w:val="0"/>
        <w:spacing w:line="500" w:lineRule="exact"/>
        <w:jc w:val="center"/>
        <w:textAlignment w:val="baseline"/>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025</w:t>
      </w:r>
      <w:r>
        <w:rPr>
          <w:rFonts w:hint="eastAsia" w:ascii="微软雅黑" w:hAnsi="微软雅黑" w:eastAsia="微软雅黑"/>
          <w:sz w:val="36"/>
        </w:rPr>
        <w:t>禹唐体育营销项目推介会</w:t>
      </w:r>
    </w:p>
    <w:p w14:paraId="29A8D9D6">
      <w:pPr>
        <w:pStyle w:val="15"/>
        <w:shd w:val="clear" w:color="auto" w:fill="FFFFFF"/>
        <w:autoSpaceDN w:val="0"/>
        <w:spacing w:after="240" w:line="500" w:lineRule="exact"/>
        <w:jc w:val="center"/>
        <w:textAlignment w:val="baseline"/>
        <w:rPr>
          <w:rFonts w:ascii="微软雅黑" w:hAnsi="微软雅黑" w:eastAsia="微软雅黑"/>
          <w:sz w:val="30"/>
          <w:szCs w:val="30"/>
        </w:rPr>
      </w:pPr>
      <w:r>
        <w:rPr>
          <w:rFonts w:hint="eastAsia" w:ascii="微软雅黑" w:hAnsi="微软雅黑" w:eastAsia="微软雅黑"/>
          <w:sz w:val="30"/>
          <w:szCs w:val="30"/>
        </w:rPr>
        <w:t>报名表</w:t>
      </w:r>
    </w:p>
    <w:tbl>
      <w:tblPr>
        <w:tblStyle w:val="5"/>
        <w:tblW w:w="8364" w:type="dxa"/>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1843"/>
        <w:gridCol w:w="497"/>
        <w:gridCol w:w="2480"/>
        <w:gridCol w:w="1417"/>
        <w:gridCol w:w="2127"/>
      </w:tblGrid>
      <w:tr w14:paraId="66D68B9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5"/>
            <w:tcBorders>
              <w:left w:val="nil"/>
              <w:right w:val="nil"/>
            </w:tcBorders>
            <w:shd w:val="clear" w:color="auto" w:fill="0070C0"/>
            <w:vAlign w:val="center"/>
          </w:tcPr>
          <w:p w14:paraId="4DB9AAB4">
            <w:pPr>
              <w:snapToGrid w:val="0"/>
              <w:jc w:val="center"/>
              <w:rPr>
                <w:rFonts w:ascii="微软雅黑" w:hAnsi="微软雅黑" w:eastAsia="微软雅黑"/>
                <w:b/>
                <w:color w:val="FFFFFF"/>
                <w:sz w:val="20"/>
              </w:rPr>
            </w:pPr>
            <w:bookmarkStart w:id="0" w:name="OLE_LINK2"/>
            <w:r>
              <w:rPr>
                <w:rFonts w:hint="eastAsia" w:ascii="微软雅黑" w:hAnsi="微软雅黑" w:eastAsia="微软雅黑"/>
                <w:b/>
                <w:color w:val="FFFFFF"/>
                <w:sz w:val="20"/>
              </w:rPr>
              <w:t>基本信息</w:t>
            </w:r>
          </w:p>
        </w:tc>
      </w:tr>
      <w:tr w14:paraId="15309992">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right w:val="single" w:color="000000" w:sz="4" w:space="0"/>
            </w:tcBorders>
            <w:vAlign w:val="center"/>
          </w:tcPr>
          <w:p w14:paraId="4FB4FACA">
            <w:pPr>
              <w:snapToGrid w:val="0"/>
              <w:rPr>
                <w:rFonts w:ascii="微软雅黑" w:hAnsi="微软雅黑" w:eastAsia="微软雅黑"/>
                <w:sz w:val="20"/>
              </w:rPr>
            </w:pPr>
            <w:r>
              <w:rPr>
                <w:rFonts w:hint="eastAsia" w:ascii="微软雅黑" w:hAnsi="微软雅黑" w:eastAsia="微软雅黑"/>
                <w:sz w:val="20"/>
              </w:rPr>
              <w:t>公司全称</w:t>
            </w:r>
          </w:p>
        </w:tc>
        <w:tc>
          <w:tcPr>
            <w:tcW w:w="2977" w:type="dxa"/>
            <w:gridSpan w:val="2"/>
            <w:tcBorders>
              <w:left w:val="single" w:color="000000" w:sz="4" w:space="0"/>
              <w:right w:val="single" w:color="auto" w:sz="4" w:space="0"/>
            </w:tcBorders>
            <w:vAlign w:val="center"/>
          </w:tcPr>
          <w:p w14:paraId="6D05EB4D">
            <w:pPr>
              <w:snapToGrid w:val="0"/>
              <w:rPr>
                <w:rFonts w:ascii="微软雅黑" w:hAnsi="微软雅黑" w:eastAsia="微软雅黑"/>
                <w:sz w:val="20"/>
              </w:rPr>
            </w:pPr>
            <w:r>
              <w:rPr>
                <w:rFonts w:hint="eastAsia" w:ascii="微软雅黑" w:hAnsi="微软雅黑" w:eastAsia="微软雅黑"/>
                <w:i/>
                <w:color w:val="7F7F7F"/>
                <w:sz w:val="16"/>
                <w:szCs w:val="18"/>
              </w:rPr>
              <w:t>此处名称将用于开具相关发票</w:t>
            </w:r>
          </w:p>
        </w:tc>
        <w:tc>
          <w:tcPr>
            <w:tcW w:w="1417" w:type="dxa"/>
            <w:tcBorders>
              <w:left w:val="single" w:color="000000" w:sz="4" w:space="0"/>
              <w:right w:val="single" w:color="auto" w:sz="4" w:space="0"/>
            </w:tcBorders>
            <w:vAlign w:val="center"/>
          </w:tcPr>
          <w:p w14:paraId="1720D399">
            <w:pPr>
              <w:snapToGrid w:val="0"/>
              <w:rPr>
                <w:rFonts w:ascii="微软雅黑" w:hAnsi="微软雅黑" w:eastAsia="微软雅黑"/>
                <w:sz w:val="20"/>
              </w:rPr>
            </w:pPr>
            <w:r>
              <w:rPr>
                <w:rFonts w:hint="eastAsia" w:ascii="微软雅黑" w:hAnsi="微软雅黑" w:eastAsia="微软雅黑"/>
                <w:sz w:val="20"/>
              </w:rPr>
              <w:t>主推项目名称</w:t>
            </w:r>
          </w:p>
        </w:tc>
        <w:tc>
          <w:tcPr>
            <w:tcW w:w="2127" w:type="dxa"/>
            <w:tcBorders>
              <w:left w:val="single" w:color="auto" w:sz="4" w:space="0"/>
              <w:right w:val="nil"/>
            </w:tcBorders>
            <w:vAlign w:val="center"/>
          </w:tcPr>
          <w:p w14:paraId="61625A57">
            <w:pPr>
              <w:snapToGrid w:val="0"/>
              <w:rPr>
                <w:rFonts w:ascii="微软雅黑" w:hAnsi="微软雅黑" w:eastAsia="微软雅黑"/>
                <w:i/>
                <w:color w:val="7F7F7F"/>
                <w:sz w:val="18"/>
                <w:szCs w:val="18"/>
              </w:rPr>
            </w:pPr>
          </w:p>
        </w:tc>
      </w:tr>
      <w:bookmarkEnd w:id="0"/>
      <w:tr w14:paraId="3C8A678C">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right w:val="single" w:color="000000" w:sz="4" w:space="0"/>
            </w:tcBorders>
          </w:tcPr>
          <w:p w14:paraId="048020FA">
            <w:pPr>
              <w:snapToGrid w:val="0"/>
              <w:rPr>
                <w:rFonts w:ascii="微软雅黑" w:hAnsi="微软雅黑" w:eastAsia="微软雅黑"/>
                <w:sz w:val="20"/>
              </w:rPr>
            </w:pPr>
            <w:r>
              <w:rPr>
                <w:rFonts w:hint="eastAsia" w:ascii="微软雅黑" w:hAnsi="微软雅黑" w:eastAsia="微软雅黑"/>
                <w:sz w:val="20"/>
              </w:rPr>
              <w:t>联系人</w:t>
            </w:r>
          </w:p>
        </w:tc>
        <w:tc>
          <w:tcPr>
            <w:tcW w:w="2977" w:type="dxa"/>
            <w:gridSpan w:val="2"/>
            <w:tcBorders>
              <w:left w:val="single" w:color="000000" w:sz="4" w:space="0"/>
              <w:right w:val="single" w:color="000000" w:sz="4" w:space="0"/>
            </w:tcBorders>
          </w:tcPr>
          <w:p w14:paraId="427DCD5E">
            <w:pPr>
              <w:snapToGrid w:val="0"/>
              <w:rPr>
                <w:rFonts w:ascii="微软雅黑" w:hAnsi="微软雅黑" w:eastAsia="微软雅黑"/>
                <w:sz w:val="20"/>
              </w:rPr>
            </w:pPr>
          </w:p>
        </w:tc>
        <w:tc>
          <w:tcPr>
            <w:tcW w:w="1417" w:type="dxa"/>
            <w:tcBorders>
              <w:left w:val="single" w:color="000000" w:sz="4" w:space="0"/>
              <w:right w:val="single" w:color="auto" w:sz="4" w:space="0"/>
            </w:tcBorders>
          </w:tcPr>
          <w:p w14:paraId="6F3C71FA">
            <w:pPr>
              <w:snapToGrid w:val="0"/>
              <w:rPr>
                <w:rFonts w:ascii="微软雅黑" w:hAnsi="微软雅黑" w:eastAsia="微软雅黑"/>
                <w:sz w:val="20"/>
              </w:rPr>
            </w:pPr>
            <w:r>
              <w:rPr>
                <w:rFonts w:hint="eastAsia" w:ascii="微软雅黑" w:hAnsi="微软雅黑" w:eastAsia="微软雅黑"/>
                <w:sz w:val="20"/>
              </w:rPr>
              <w:t>职位</w:t>
            </w:r>
          </w:p>
        </w:tc>
        <w:tc>
          <w:tcPr>
            <w:tcW w:w="2127" w:type="dxa"/>
            <w:tcBorders>
              <w:left w:val="single" w:color="auto" w:sz="4" w:space="0"/>
              <w:right w:val="nil"/>
            </w:tcBorders>
          </w:tcPr>
          <w:p w14:paraId="7CED740F">
            <w:pPr>
              <w:snapToGrid w:val="0"/>
              <w:rPr>
                <w:rFonts w:ascii="微软雅黑" w:hAnsi="微软雅黑" w:eastAsia="微软雅黑"/>
                <w:sz w:val="20"/>
              </w:rPr>
            </w:pPr>
          </w:p>
        </w:tc>
      </w:tr>
      <w:tr w14:paraId="6891491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left w:val="nil"/>
              <w:bottom w:val="single" w:color="auto" w:sz="4" w:space="0"/>
              <w:right w:val="single" w:color="000000" w:sz="4" w:space="0"/>
            </w:tcBorders>
          </w:tcPr>
          <w:p w14:paraId="24B348B1">
            <w:pPr>
              <w:snapToGrid w:val="0"/>
              <w:rPr>
                <w:rFonts w:ascii="微软雅黑" w:hAnsi="微软雅黑" w:eastAsia="微软雅黑"/>
                <w:sz w:val="20"/>
              </w:rPr>
            </w:pPr>
            <w:r>
              <w:rPr>
                <w:rFonts w:hint="eastAsia" w:ascii="微软雅黑" w:hAnsi="微软雅黑" w:eastAsia="微软雅黑"/>
                <w:sz w:val="20"/>
              </w:rPr>
              <w:t>固定电话</w:t>
            </w:r>
          </w:p>
        </w:tc>
        <w:tc>
          <w:tcPr>
            <w:tcW w:w="2977" w:type="dxa"/>
            <w:gridSpan w:val="2"/>
            <w:tcBorders>
              <w:left w:val="single" w:color="000000" w:sz="4" w:space="0"/>
              <w:bottom w:val="single" w:color="auto" w:sz="4" w:space="0"/>
              <w:right w:val="single" w:color="000000" w:sz="4" w:space="0"/>
            </w:tcBorders>
          </w:tcPr>
          <w:p w14:paraId="0CF8782F">
            <w:pPr>
              <w:snapToGrid w:val="0"/>
              <w:rPr>
                <w:rFonts w:ascii="微软雅黑" w:hAnsi="微软雅黑" w:eastAsia="微软雅黑"/>
                <w:sz w:val="20"/>
              </w:rPr>
            </w:pPr>
          </w:p>
        </w:tc>
        <w:tc>
          <w:tcPr>
            <w:tcW w:w="1417" w:type="dxa"/>
            <w:tcBorders>
              <w:left w:val="single" w:color="000000" w:sz="4" w:space="0"/>
              <w:bottom w:val="single" w:color="auto" w:sz="4" w:space="0"/>
              <w:right w:val="single" w:color="000000" w:sz="4" w:space="0"/>
            </w:tcBorders>
          </w:tcPr>
          <w:p w14:paraId="33275A4C">
            <w:pPr>
              <w:snapToGrid w:val="0"/>
              <w:rPr>
                <w:rFonts w:ascii="微软雅黑" w:hAnsi="微软雅黑" w:eastAsia="微软雅黑"/>
                <w:sz w:val="20"/>
              </w:rPr>
            </w:pPr>
            <w:r>
              <w:rPr>
                <w:rFonts w:hint="eastAsia" w:ascii="微软雅黑" w:hAnsi="微软雅黑" w:eastAsia="微软雅黑"/>
                <w:sz w:val="20"/>
              </w:rPr>
              <w:t>手机</w:t>
            </w:r>
          </w:p>
        </w:tc>
        <w:tc>
          <w:tcPr>
            <w:tcW w:w="2127" w:type="dxa"/>
            <w:tcBorders>
              <w:left w:val="single" w:color="000000" w:sz="4" w:space="0"/>
              <w:bottom w:val="single" w:color="auto" w:sz="4" w:space="0"/>
              <w:right w:val="nil"/>
            </w:tcBorders>
          </w:tcPr>
          <w:p w14:paraId="07BFEA6F">
            <w:pPr>
              <w:snapToGrid w:val="0"/>
              <w:rPr>
                <w:rFonts w:ascii="微软雅黑" w:hAnsi="微软雅黑" w:eastAsia="微软雅黑"/>
                <w:sz w:val="20"/>
              </w:rPr>
            </w:pPr>
          </w:p>
        </w:tc>
      </w:tr>
      <w:tr w14:paraId="346F9021">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bottom w:val="single" w:color="auto" w:sz="4" w:space="0"/>
              <w:right w:val="single" w:color="000000" w:sz="4" w:space="0"/>
            </w:tcBorders>
          </w:tcPr>
          <w:p w14:paraId="28AEBE7E">
            <w:pPr>
              <w:snapToGrid w:val="0"/>
              <w:rPr>
                <w:rFonts w:ascii="微软雅黑" w:hAnsi="微软雅黑" w:eastAsia="微软雅黑"/>
                <w:sz w:val="20"/>
              </w:rPr>
            </w:pPr>
            <w:r>
              <w:rPr>
                <w:rFonts w:hint="eastAsia" w:ascii="微软雅黑" w:hAnsi="微软雅黑" w:eastAsia="微软雅黑"/>
                <w:sz w:val="20"/>
              </w:rPr>
              <w:t>邮箱</w:t>
            </w:r>
          </w:p>
        </w:tc>
        <w:tc>
          <w:tcPr>
            <w:tcW w:w="2977" w:type="dxa"/>
            <w:gridSpan w:val="2"/>
            <w:tcBorders>
              <w:top w:val="single" w:color="auto" w:sz="4" w:space="0"/>
              <w:left w:val="single" w:color="000000" w:sz="4" w:space="0"/>
              <w:bottom w:val="single" w:color="auto" w:sz="4" w:space="0"/>
              <w:right w:val="single" w:color="000000" w:sz="4" w:space="0"/>
            </w:tcBorders>
          </w:tcPr>
          <w:p w14:paraId="52CEC343">
            <w:pPr>
              <w:snapToGrid w:val="0"/>
              <w:rPr>
                <w:rFonts w:ascii="微软雅黑" w:hAnsi="微软雅黑" w:eastAsia="微软雅黑"/>
                <w:sz w:val="20"/>
              </w:rPr>
            </w:pPr>
          </w:p>
        </w:tc>
        <w:tc>
          <w:tcPr>
            <w:tcW w:w="1417" w:type="dxa"/>
            <w:tcBorders>
              <w:top w:val="single" w:color="auto" w:sz="4" w:space="0"/>
              <w:left w:val="single" w:color="000000" w:sz="4" w:space="0"/>
              <w:bottom w:val="single" w:color="auto" w:sz="4" w:space="0"/>
              <w:right w:val="single" w:color="000000" w:sz="4" w:space="0"/>
            </w:tcBorders>
          </w:tcPr>
          <w:p w14:paraId="6125B2DC">
            <w:pPr>
              <w:snapToGrid w:val="0"/>
              <w:rPr>
                <w:rFonts w:ascii="微软雅黑" w:hAnsi="微软雅黑" w:eastAsia="微软雅黑"/>
                <w:sz w:val="20"/>
              </w:rPr>
            </w:pPr>
            <w:r>
              <w:rPr>
                <w:rFonts w:ascii="微软雅黑" w:hAnsi="微软雅黑" w:eastAsia="微软雅黑"/>
                <w:sz w:val="20"/>
              </w:rPr>
              <w:t>QQ/</w:t>
            </w:r>
            <w:r>
              <w:rPr>
                <w:rFonts w:hint="eastAsia" w:ascii="微软雅黑" w:hAnsi="微软雅黑" w:eastAsia="微软雅黑"/>
                <w:sz w:val="20"/>
              </w:rPr>
              <w:t>微信</w:t>
            </w:r>
          </w:p>
        </w:tc>
        <w:tc>
          <w:tcPr>
            <w:tcW w:w="2127" w:type="dxa"/>
            <w:tcBorders>
              <w:top w:val="single" w:color="auto" w:sz="4" w:space="0"/>
              <w:left w:val="single" w:color="000000" w:sz="4" w:space="0"/>
              <w:bottom w:val="single" w:color="auto" w:sz="4" w:space="0"/>
              <w:right w:val="nil"/>
            </w:tcBorders>
          </w:tcPr>
          <w:p w14:paraId="7E4B93BC">
            <w:pPr>
              <w:snapToGrid w:val="0"/>
              <w:rPr>
                <w:rFonts w:ascii="微软雅黑" w:hAnsi="微软雅黑" w:eastAsia="微软雅黑"/>
                <w:sz w:val="20"/>
              </w:rPr>
            </w:pPr>
          </w:p>
        </w:tc>
      </w:tr>
      <w:tr w14:paraId="6239D7C1">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right w:val="single" w:color="auto" w:sz="4" w:space="0"/>
            </w:tcBorders>
          </w:tcPr>
          <w:p w14:paraId="36F90D24">
            <w:pPr>
              <w:snapToGrid w:val="0"/>
              <w:rPr>
                <w:rFonts w:ascii="微软雅黑" w:hAnsi="微软雅黑" w:eastAsia="微软雅黑"/>
                <w:sz w:val="20"/>
              </w:rPr>
            </w:pPr>
            <w:r>
              <w:rPr>
                <w:rFonts w:hint="eastAsia" w:ascii="微软雅黑" w:hAnsi="微软雅黑" w:eastAsia="微软雅黑"/>
                <w:sz w:val="20"/>
              </w:rPr>
              <w:t>联系地址</w:t>
            </w:r>
          </w:p>
        </w:tc>
        <w:tc>
          <w:tcPr>
            <w:tcW w:w="6521" w:type="dxa"/>
            <w:gridSpan w:val="4"/>
            <w:tcBorders>
              <w:top w:val="single" w:color="auto" w:sz="4" w:space="0"/>
              <w:left w:val="single" w:color="auto" w:sz="4" w:space="0"/>
              <w:bottom w:val="nil"/>
              <w:right w:val="nil"/>
            </w:tcBorders>
          </w:tcPr>
          <w:p w14:paraId="0B79FF0A">
            <w:pPr>
              <w:snapToGrid w:val="0"/>
              <w:rPr>
                <w:rFonts w:ascii="微软雅黑" w:hAnsi="微软雅黑" w:eastAsia="微软雅黑"/>
                <w:sz w:val="20"/>
              </w:rPr>
            </w:pPr>
          </w:p>
        </w:tc>
      </w:tr>
      <w:tr w14:paraId="02372E9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1843" w:type="dxa"/>
            <w:tcBorders>
              <w:top w:val="single" w:color="auto" w:sz="4" w:space="0"/>
              <w:left w:val="nil"/>
              <w:right w:val="single" w:color="auto" w:sz="4" w:space="0"/>
            </w:tcBorders>
          </w:tcPr>
          <w:p w14:paraId="6016FEFF">
            <w:pPr>
              <w:snapToGrid w:val="0"/>
              <w:rPr>
                <w:rFonts w:ascii="微软雅黑" w:hAnsi="微软雅黑" w:eastAsia="微软雅黑"/>
                <w:sz w:val="20"/>
              </w:rPr>
            </w:pPr>
            <w:r>
              <w:rPr>
                <w:rFonts w:hint="eastAsia" w:ascii="微软雅黑" w:hAnsi="微软雅黑" w:eastAsia="微软雅黑"/>
                <w:sz w:val="20"/>
              </w:rPr>
              <w:t>公司Logo</w:t>
            </w:r>
          </w:p>
        </w:tc>
        <w:tc>
          <w:tcPr>
            <w:tcW w:w="6521" w:type="dxa"/>
            <w:gridSpan w:val="4"/>
            <w:tcBorders>
              <w:top w:val="single" w:color="auto" w:sz="4" w:space="0"/>
              <w:left w:val="single" w:color="auto" w:sz="4" w:space="0"/>
              <w:bottom w:val="nil"/>
              <w:right w:val="nil"/>
            </w:tcBorders>
          </w:tcPr>
          <w:p w14:paraId="6D416E73">
            <w:pPr>
              <w:snapToGrid w:val="0"/>
              <w:rPr>
                <w:rFonts w:ascii="微软雅黑" w:hAnsi="微软雅黑" w:eastAsia="微软雅黑"/>
                <w:sz w:val="18"/>
                <w:szCs w:val="18"/>
              </w:rPr>
            </w:pPr>
            <w:r>
              <w:rPr>
                <w:rFonts w:hint="eastAsia" w:ascii="微软雅黑" w:hAnsi="微软雅黑" w:eastAsia="微软雅黑"/>
                <w:sz w:val="18"/>
                <w:szCs w:val="18"/>
              </w:rPr>
              <w:t>资源所属公司logo及主推资源主logo，jpg及AI格式（以附件形式发送）</w:t>
            </w:r>
          </w:p>
        </w:tc>
      </w:tr>
      <w:tr w14:paraId="21FB3C9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5"/>
            <w:tcBorders>
              <w:top w:val="single" w:color="auto" w:sz="4" w:space="0"/>
              <w:left w:val="nil"/>
              <w:bottom w:val="single" w:color="auto" w:sz="4" w:space="0"/>
              <w:right w:val="nil"/>
            </w:tcBorders>
            <w:shd w:val="clear" w:color="auto" w:fill="0070C0"/>
            <w:vAlign w:val="center"/>
          </w:tcPr>
          <w:p w14:paraId="1A03E1D4">
            <w:pPr>
              <w:snapToGrid w:val="0"/>
              <w:jc w:val="center"/>
              <w:rPr>
                <w:rFonts w:ascii="微软雅黑" w:hAnsi="微软雅黑" w:eastAsia="微软雅黑"/>
                <w:b/>
                <w:color w:val="FFFFFF"/>
                <w:sz w:val="20"/>
              </w:rPr>
            </w:pPr>
            <w:r>
              <w:rPr>
                <w:rFonts w:hint="eastAsia" w:ascii="微软雅黑" w:hAnsi="微软雅黑" w:eastAsia="微软雅黑"/>
                <w:b/>
                <w:color w:val="FFFFFF"/>
                <w:sz w:val="20"/>
              </w:rPr>
              <w:t>主推资源</w:t>
            </w:r>
          </w:p>
        </w:tc>
      </w:tr>
      <w:tr w14:paraId="387C76C2">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2340" w:type="dxa"/>
            <w:gridSpan w:val="2"/>
            <w:tcBorders>
              <w:top w:val="single" w:color="auto" w:sz="4" w:space="0"/>
              <w:left w:val="nil"/>
              <w:bottom w:val="single" w:color="auto" w:sz="4" w:space="0"/>
              <w:right w:val="single" w:color="auto" w:sz="4" w:space="0"/>
            </w:tcBorders>
            <w:vAlign w:val="center"/>
          </w:tcPr>
          <w:p w14:paraId="3E511F2A">
            <w:pPr>
              <w:snapToGrid w:val="0"/>
              <w:ind w:left="-118" w:leftChars="-49"/>
              <w:jc w:val="center"/>
              <w:rPr>
                <w:rFonts w:ascii="微软雅黑" w:hAnsi="微软雅黑" w:eastAsia="微软雅黑" w:cs="宋体"/>
                <w:b/>
                <w:sz w:val="20"/>
              </w:rPr>
            </w:pPr>
            <w:r>
              <w:rPr>
                <w:rFonts w:hint="eastAsia" w:ascii="微软雅黑" w:hAnsi="微软雅黑" w:eastAsia="微软雅黑" w:cs="宋体"/>
                <w:b/>
                <w:sz w:val="20"/>
              </w:rPr>
              <w:t>2</w:t>
            </w:r>
            <w:r>
              <w:rPr>
                <w:rFonts w:ascii="微软雅黑" w:hAnsi="微软雅黑" w:eastAsia="微软雅黑" w:cs="宋体"/>
                <w:b/>
                <w:sz w:val="20"/>
              </w:rPr>
              <w:t>025</w:t>
            </w:r>
            <w:r>
              <w:rPr>
                <w:rFonts w:hint="eastAsia" w:ascii="微软雅黑" w:hAnsi="微软雅黑" w:eastAsia="微软雅黑" w:cs="宋体"/>
                <w:b/>
                <w:sz w:val="20"/>
              </w:rPr>
              <w:t>营销项目推介会</w:t>
            </w:r>
          </w:p>
        </w:tc>
        <w:tc>
          <w:tcPr>
            <w:tcW w:w="6024" w:type="dxa"/>
            <w:gridSpan w:val="3"/>
            <w:tcBorders>
              <w:top w:val="single" w:color="auto" w:sz="4" w:space="0"/>
              <w:left w:val="single" w:color="auto" w:sz="4" w:space="0"/>
              <w:bottom w:val="single" w:color="auto" w:sz="4" w:space="0"/>
              <w:right w:val="nil"/>
            </w:tcBorders>
            <w:vAlign w:val="center"/>
          </w:tcPr>
          <w:p w14:paraId="492556B7">
            <w:pPr>
              <w:snapToGrid w:val="0"/>
              <w:ind w:firstLine="100" w:firstLineChars="50"/>
              <w:jc w:val="center"/>
              <w:rPr>
                <w:rFonts w:ascii="微软雅黑" w:hAnsi="微软雅黑" w:eastAsia="微软雅黑" w:cs="宋体"/>
                <w:sz w:val="20"/>
              </w:rPr>
            </w:pPr>
            <w:r>
              <w:rPr>
                <w:rFonts w:hint="eastAsia" w:ascii="微软雅黑" w:hAnsi="微软雅黑" w:eastAsia="微软雅黑" w:cs="宋体"/>
                <w:sz w:val="20"/>
              </w:rPr>
              <w:t>推介资源</w:t>
            </w:r>
            <w:r>
              <w:rPr>
                <w:rFonts w:ascii="微软雅黑" w:hAnsi="微软雅黑" w:eastAsia="微软雅黑" w:cs="宋体"/>
                <w:sz w:val="20"/>
              </w:rPr>
              <w:t xml:space="preserve">   </w:t>
            </w:r>
            <w:r>
              <w:rPr>
                <w:rFonts w:hint="eastAsia" w:ascii="微软雅黑" w:hAnsi="微软雅黑" w:eastAsia="微软雅黑" w:cs="宋体"/>
                <w:sz w:val="20"/>
              </w:rPr>
              <w:t>【</w:t>
            </w:r>
            <w:r>
              <w:rPr>
                <w:rFonts w:ascii="微软雅黑" w:hAnsi="微软雅黑" w:eastAsia="微软雅黑" w:cs="宋体"/>
                <w:sz w:val="20"/>
              </w:rPr>
              <w:t xml:space="preserve">     </w:t>
            </w:r>
            <w:r>
              <w:rPr>
                <w:rFonts w:hint="eastAsia" w:ascii="微软雅黑" w:hAnsi="微软雅黑" w:eastAsia="微软雅黑" w:cs="宋体"/>
                <w:sz w:val="20"/>
              </w:rPr>
              <w:t>】件</w:t>
            </w:r>
          </w:p>
        </w:tc>
      </w:tr>
      <w:tr w14:paraId="4B945480">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340" w:hRule="atLeast"/>
        </w:trPr>
        <w:tc>
          <w:tcPr>
            <w:tcW w:w="8364" w:type="dxa"/>
            <w:gridSpan w:val="5"/>
            <w:tcBorders>
              <w:left w:val="nil"/>
              <w:right w:val="nil"/>
            </w:tcBorders>
            <w:shd w:val="clear" w:color="auto" w:fill="0070C0"/>
            <w:vAlign w:val="center"/>
          </w:tcPr>
          <w:p w14:paraId="763ADF45">
            <w:pPr>
              <w:snapToGrid w:val="0"/>
              <w:jc w:val="center"/>
              <w:rPr>
                <w:rFonts w:ascii="微软雅黑" w:hAnsi="微软雅黑" w:eastAsia="微软雅黑" w:cs="宋体"/>
                <w:b/>
                <w:color w:val="000000"/>
                <w:sz w:val="20"/>
              </w:rPr>
            </w:pPr>
            <w:r>
              <w:rPr>
                <w:rFonts w:hint="eastAsia" w:ascii="微软雅黑" w:hAnsi="微软雅黑" w:eastAsia="微软雅黑" w:cs="宋体"/>
                <w:b/>
                <w:color w:val="FFFFFF" w:themeColor="background1"/>
                <w:sz w:val="20"/>
                <w14:textFill>
                  <w14:solidFill>
                    <w14:schemeClr w14:val="bg1"/>
                  </w14:solidFill>
                </w14:textFill>
              </w:rPr>
              <w:t>总计【</w:t>
            </w:r>
            <w:r>
              <w:rPr>
                <w:rFonts w:ascii="微软雅黑" w:hAnsi="微软雅黑" w:eastAsia="微软雅黑" w:cs="宋体"/>
                <w:b/>
                <w:color w:val="FFFFFF" w:themeColor="background1"/>
                <w:sz w:val="20"/>
                <w14:textFill>
                  <w14:solidFill>
                    <w14:schemeClr w14:val="bg1"/>
                  </w14:solidFill>
                </w14:textFill>
              </w:rPr>
              <w:t xml:space="preserve">     </w:t>
            </w:r>
            <w:r>
              <w:rPr>
                <w:rFonts w:hint="eastAsia" w:ascii="微软雅黑" w:hAnsi="微软雅黑" w:eastAsia="微软雅黑" w:cs="宋体"/>
                <w:b/>
                <w:color w:val="FFFFFF" w:themeColor="background1"/>
                <w:sz w:val="20"/>
                <w14:textFill>
                  <w14:solidFill>
                    <w14:schemeClr w14:val="bg1"/>
                  </w14:solidFill>
                </w14:textFill>
              </w:rPr>
              <w:t>】件</w:t>
            </w:r>
          </w:p>
        </w:tc>
      </w:tr>
    </w:tbl>
    <w:p w14:paraId="147A84D9">
      <w:pPr>
        <w:pStyle w:val="14"/>
        <w:widowControl w:val="0"/>
        <w:numPr>
          <w:ilvl w:val="0"/>
          <w:numId w:val="1"/>
        </w:numPr>
        <w:spacing w:before="240" w:after="156" w:afterLines="50" w:line="400" w:lineRule="exact"/>
        <w:ind w:firstLineChars="0"/>
        <w:jc w:val="both"/>
        <w:rPr>
          <w:rFonts w:ascii="微软雅黑" w:hAnsi="微软雅黑" w:eastAsia="微软雅黑"/>
          <w:b/>
          <w:szCs w:val="21"/>
        </w:rPr>
      </w:pPr>
      <w:r>
        <w:rPr>
          <w:rFonts w:hint="eastAsia" w:ascii="微软雅黑" w:hAnsi="微软雅黑" w:eastAsia="微软雅黑"/>
          <w:b/>
          <w:szCs w:val="21"/>
        </w:rPr>
        <w:t>推介资格及授权说明</w:t>
      </w:r>
    </w:p>
    <w:p w14:paraId="48821A2F">
      <w:pPr>
        <w:pStyle w:val="14"/>
        <w:numPr>
          <w:ilvl w:val="0"/>
          <w:numId w:val="2"/>
        </w:numPr>
        <w:spacing w:after="10" w:line="400" w:lineRule="exact"/>
        <w:ind w:left="418" w:hanging="418" w:firstLineChars="0"/>
        <w:rPr>
          <w:rFonts w:ascii="微软雅黑" w:hAnsi="微软雅黑" w:eastAsia="微软雅黑"/>
          <w:szCs w:val="21"/>
        </w:rPr>
      </w:pPr>
      <w:r>
        <w:rPr>
          <w:rFonts w:hint="eastAsia" w:ascii="微软雅黑" w:hAnsi="微软雅黑" w:eastAsia="微软雅黑"/>
          <w:szCs w:val="21"/>
        </w:rPr>
        <w:t>报名本次推介会的资源方须在中国大陆地区</w:t>
      </w:r>
      <w:bookmarkStart w:id="1" w:name="OLE_LINK1"/>
      <w:bookmarkStart w:id="2" w:name="OLE_LINK3"/>
      <w:r>
        <w:rPr>
          <w:rFonts w:hint="eastAsia" w:ascii="微软雅黑" w:hAnsi="微软雅黑" w:eastAsia="微软雅黑"/>
          <w:szCs w:val="21"/>
        </w:rPr>
        <w:t>对主推的资源IP拥有独家商业开发和运营权</w:t>
      </w:r>
      <w:bookmarkEnd w:id="1"/>
      <w:bookmarkEnd w:id="2"/>
      <w:r>
        <w:rPr>
          <w:rFonts w:hint="eastAsia" w:ascii="微软雅黑" w:hAnsi="微软雅黑" w:eastAsia="微软雅黑"/>
          <w:szCs w:val="21"/>
        </w:rPr>
        <w:t>。</w:t>
      </w:r>
    </w:p>
    <w:p w14:paraId="3B474436">
      <w:pPr>
        <w:pStyle w:val="14"/>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由于所有推介的资源将会对外公布与线上展示，参与推介的资源所属公司在提交内容前须征求相关合作伙伴的同意，且保证图片、照片、视频拥有版权使用权。如发生版权纠纷，将由参与推介的公司承担所有相关法律责任。</w:t>
      </w:r>
    </w:p>
    <w:p w14:paraId="38109B1E">
      <w:pPr>
        <w:pStyle w:val="14"/>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所有推介内容一旦提交则自动视为同意该资源信息交由禹唐体育保管，禹唐体育可将其用作资源推介、出版发行及线上推广等项目，且可在相关线上渠道</w:t>
      </w:r>
      <w:r>
        <w:rPr>
          <w:rFonts w:ascii="微软雅黑" w:hAnsi="微软雅黑" w:eastAsia="微软雅黑"/>
          <w:szCs w:val="21"/>
        </w:rPr>
        <w:t>/</w:t>
      </w:r>
      <w:r>
        <w:rPr>
          <w:rFonts w:hint="eastAsia" w:ascii="微软雅黑" w:hAnsi="微软雅黑" w:eastAsia="微软雅黑"/>
          <w:szCs w:val="21"/>
        </w:rPr>
        <w:t>平台进行传播，不属于侵权或泄密。</w:t>
      </w:r>
    </w:p>
    <w:p w14:paraId="701B9D05">
      <w:pPr>
        <w:pStyle w:val="14"/>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请确保推介材料的信息真实有效。如有不便对外公开的数据或内容，请在提交前自行删除相关内容，或向禹唐体育特殊说明。</w:t>
      </w:r>
    </w:p>
    <w:p w14:paraId="67C04550">
      <w:pPr>
        <w:pStyle w:val="14"/>
        <w:widowControl w:val="0"/>
        <w:numPr>
          <w:ilvl w:val="0"/>
          <w:numId w:val="2"/>
        </w:numPr>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禹唐体育对营销资源的推介资格有最终解释权。</w:t>
      </w:r>
    </w:p>
    <w:p w14:paraId="6E63C1D3">
      <w:pPr>
        <w:pStyle w:val="14"/>
        <w:widowControl w:val="0"/>
        <w:numPr>
          <w:ilvl w:val="0"/>
          <w:numId w:val="3"/>
        </w:numPr>
        <w:adjustRightInd w:val="0"/>
        <w:snapToGrid w:val="0"/>
        <w:spacing w:before="120" w:after="156" w:afterLines="50"/>
        <w:ind w:firstLineChars="0"/>
        <w:jc w:val="both"/>
        <w:rPr>
          <w:rFonts w:ascii="微软雅黑" w:hAnsi="微软雅黑" w:eastAsia="微软雅黑"/>
          <w:b/>
        </w:rPr>
      </w:pPr>
      <w:r>
        <w:rPr>
          <w:rFonts w:hint="eastAsia" w:ascii="微软雅黑" w:hAnsi="微软雅黑" w:eastAsia="微软雅黑"/>
          <w:b/>
        </w:rPr>
        <w:t>信息提交</w:t>
      </w:r>
    </w:p>
    <w:p w14:paraId="040FA2FC">
      <w:pPr>
        <w:pStyle w:val="14"/>
        <w:widowControl w:val="0"/>
        <w:numPr>
          <w:ilvl w:val="0"/>
          <w:numId w:val="4"/>
        </w:numPr>
        <w:adjustRightInd w:val="0"/>
        <w:snapToGrid w:val="0"/>
        <w:spacing w:after="156" w:afterLines="50"/>
        <w:ind w:firstLineChars="0"/>
        <w:jc w:val="both"/>
        <w:rPr>
          <w:rFonts w:ascii="微软雅黑" w:hAnsi="微软雅黑" w:eastAsia="微软雅黑"/>
          <w:szCs w:val="21"/>
        </w:rPr>
      </w:pPr>
      <w:r>
        <w:rPr>
          <w:rFonts w:hint="eastAsia" w:ascii="微软雅黑" w:hAnsi="微软雅黑" w:eastAsia="微软雅黑"/>
          <w:szCs w:val="21"/>
        </w:rPr>
        <w:t>报名表提交截止日期：</w:t>
      </w:r>
      <w:r>
        <w:rPr>
          <w:rFonts w:ascii="微软雅黑" w:hAnsi="微软雅黑" w:eastAsia="微软雅黑"/>
          <w:bCs/>
          <w:szCs w:val="21"/>
        </w:rPr>
        <w:t>2024</w:t>
      </w:r>
      <w:r>
        <w:rPr>
          <w:rFonts w:hint="eastAsia" w:ascii="微软雅黑" w:hAnsi="微软雅黑" w:eastAsia="微软雅黑"/>
          <w:bCs/>
          <w:szCs w:val="21"/>
        </w:rPr>
        <w:t>年</w:t>
      </w:r>
      <w:r>
        <w:rPr>
          <w:rFonts w:hint="eastAsia" w:ascii="微软雅黑" w:hAnsi="微软雅黑" w:eastAsia="微软雅黑"/>
          <w:bCs/>
          <w:szCs w:val="21"/>
          <w:lang w:val="en-US" w:eastAsia="zh-CN"/>
        </w:rPr>
        <w:t>9</w:t>
      </w:r>
      <w:r>
        <w:rPr>
          <w:rFonts w:hint="eastAsia" w:ascii="微软雅黑" w:hAnsi="微软雅黑" w:eastAsia="微软雅黑"/>
          <w:bCs/>
          <w:szCs w:val="21"/>
        </w:rPr>
        <w:t>月</w:t>
      </w:r>
      <w:r>
        <w:rPr>
          <w:rFonts w:hint="eastAsia" w:ascii="微软雅黑" w:hAnsi="微软雅黑" w:eastAsia="微软雅黑"/>
          <w:bCs/>
          <w:szCs w:val="21"/>
          <w:lang w:val="en-US" w:eastAsia="zh-CN"/>
        </w:rPr>
        <w:t>27</w:t>
      </w:r>
      <w:bookmarkStart w:id="3" w:name="_GoBack"/>
      <w:bookmarkEnd w:id="3"/>
      <w:r>
        <w:rPr>
          <w:rFonts w:hint="eastAsia" w:ascii="微软雅黑" w:hAnsi="微软雅黑" w:eastAsia="微软雅黑"/>
          <w:bCs/>
          <w:szCs w:val="21"/>
        </w:rPr>
        <w:t>日1</w:t>
      </w:r>
      <w:r>
        <w:rPr>
          <w:rFonts w:ascii="微软雅黑" w:hAnsi="微软雅黑" w:eastAsia="微软雅黑"/>
          <w:bCs/>
          <w:szCs w:val="21"/>
        </w:rPr>
        <w:t>8:00</w:t>
      </w:r>
      <w:r>
        <w:rPr>
          <w:rFonts w:hint="eastAsia" w:ascii="微软雅黑" w:hAnsi="微软雅黑" w:eastAsia="微软雅黑"/>
          <w:bCs/>
          <w:szCs w:val="21"/>
        </w:rPr>
        <w:t>前，我们将在收到报名表后，向您提供详细的推介会报名手册，以及推介内容的素材填写模版，用于合作计划的沟通与推介会权益包的选择。</w:t>
      </w:r>
    </w:p>
    <w:p w14:paraId="75938D75">
      <w:pPr>
        <w:pStyle w:val="14"/>
        <w:widowControl w:val="0"/>
        <w:numPr>
          <w:ilvl w:val="0"/>
          <w:numId w:val="4"/>
        </w:numPr>
        <w:adjustRightInd w:val="0"/>
        <w:snapToGrid w:val="0"/>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szCs w:val="21"/>
        </w:rPr>
        <w:t>报名表及其他资源资料请以邮件方式提交：打包所有提交资料，</w:t>
      </w:r>
      <w:r>
        <w:fldChar w:fldCharType="begin"/>
      </w:r>
      <w:r>
        <w:instrText xml:space="preserve"> HYPERLINK "mailto:发送至info@ytsports.cn" </w:instrText>
      </w:r>
      <w:r>
        <w:fldChar w:fldCharType="separate"/>
      </w:r>
      <w:r>
        <w:rPr>
          <w:rStyle w:val="8"/>
          <w:rFonts w:hint="eastAsia" w:ascii="微软雅黑" w:hAnsi="微软雅黑" w:eastAsia="微软雅黑"/>
          <w:color w:val="000000" w:themeColor="text1"/>
          <w:szCs w:val="21"/>
          <w:u w:val="none"/>
          <w14:textFill>
            <w14:solidFill>
              <w14:schemeClr w14:val="tx1"/>
            </w14:solidFill>
          </w14:textFill>
        </w:rPr>
        <w:t>发送至</w:t>
      </w:r>
      <w:r>
        <w:rPr>
          <w:rStyle w:val="8"/>
          <w:rFonts w:hint="eastAsia" w:ascii="微软雅黑" w:hAnsi="微软雅黑" w:eastAsia="微软雅黑"/>
          <w:szCs w:val="21"/>
          <w:highlight w:val="yellow"/>
        </w:rPr>
        <w:t>info</w:t>
      </w:r>
      <w:r>
        <w:rPr>
          <w:rStyle w:val="8"/>
          <w:rFonts w:ascii="微软雅黑" w:hAnsi="微软雅黑" w:eastAsia="微软雅黑"/>
          <w:szCs w:val="21"/>
          <w:highlight w:val="yellow"/>
        </w:rPr>
        <w:t>@ytsports.cn</w:t>
      </w:r>
      <w:r>
        <w:rPr>
          <w:rStyle w:val="8"/>
          <w:rFonts w:ascii="微软雅黑" w:hAnsi="微软雅黑" w:eastAsia="微软雅黑"/>
          <w:szCs w:val="21"/>
          <w:highlight w:val="yellow"/>
        </w:rPr>
        <w:fldChar w:fldCharType="end"/>
      </w:r>
      <w:r>
        <w:rPr>
          <w:rFonts w:ascii="微软雅黑" w:hAnsi="微软雅黑" w:eastAsia="微软雅黑"/>
          <w:szCs w:val="21"/>
        </w:rPr>
        <w:t>邮箱</w:t>
      </w:r>
      <w:r>
        <w:rPr>
          <w:rFonts w:hint="eastAsia" w:ascii="微软雅黑" w:hAnsi="微软雅黑" w:eastAsia="微软雅黑"/>
          <w:szCs w:val="21"/>
        </w:rPr>
        <w:t>，如文件较大，请以超大附件发送。</w:t>
      </w:r>
    </w:p>
    <w:p w14:paraId="7C5F4660">
      <w:pPr>
        <w:pStyle w:val="14"/>
        <w:widowControl w:val="0"/>
        <w:adjustRightInd w:val="0"/>
        <w:snapToGrid w:val="0"/>
        <w:spacing w:after="156" w:afterLines="50" w:line="400" w:lineRule="exact"/>
        <w:ind w:left="420" w:firstLine="0" w:firstLineChars="0"/>
        <w:jc w:val="both"/>
        <w:rPr>
          <w:rFonts w:ascii="微软雅黑" w:hAnsi="微软雅黑" w:eastAsia="微软雅黑"/>
          <w:szCs w:val="21"/>
        </w:rPr>
      </w:pPr>
    </w:p>
    <w:p w14:paraId="309A6C49">
      <w:pPr>
        <w:pStyle w:val="14"/>
        <w:widowControl w:val="0"/>
        <w:numPr>
          <w:ilvl w:val="0"/>
          <w:numId w:val="3"/>
        </w:numPr>
        <w:adjustRightInd w:val="0"/>
        <w:snapToGrid w:val="0"/>
        <w:spacing w:before="120" w:after="156" w:afterLines="50"/>
        <w:ind w:firstLineChars="0"/>
        <w:jc w:val="both"/>
        <w:rPr>
          <w:rFonts w:ascii="微软雅黑" w:hAnsi="微软雅黑" w:eastAsia="微软雅黑"/>
          <w:b/>
        </w:rPr>
      </w:pPr>
      <w:r>
        <w:rPr>
          <w:rFonts w:hint="eastAsia" w:ascii="微软雅黑" w:hAnsi="微软雅黑" w:eastAsia="微软雅黑"/>
          <w:b/>
        </w:rPr>
        <w:t>报名手册</w:t>
      </w:r>
    </w:p>
    <w:p w14:paraId="3B000BB9">
      <w:pPr>
        <w:pStyle w:val="14"/>
        <w:widowControl w:val="0"/>
        <w:numPr>
          <w:ilvl w:val="0"/>
          <w:numId w:val="4"/>
        </w:numPr>
        <w:adjustRightInd w:val="0"/>
        <w:snapToGrid w:val="0"/>
        <w:spacing w:after="156" w:afterLines="50" w:line="400" w:lineRule="exact"/>
        <w:ind w:firstLineChars="0"/>
        <w:jc w:val="both"/>
        <w:rPr>
          <w:rFonts w:ascii="微软雅黑" w:hAnsi="微软雅黑" w:eastAsia="微软雅黑"/>
          <w:szCs w:val="21"/>
        </w:rPr>
      </w:pPr>
      <w:r>
        <w:rPr>
          <w:rFonts w:hint="eastAsia" w:ascii="微软雅黑" w:hAnsi="微软雅黑" w:eastAsia="微软雅黑"/>
          <w:bCs/>
        </w:rPr>
        <w:t>资源方在提交项目时，禹唐体育会在2天内给予资源方报名手册，便于资源方选择禹唐体育服务内容。（注：先提交、先审核，审核确认及合作达成后，禹唐体育启动推广预热）</w:t>
      </w:r>
    </w:p>
    <w:p w14:paraId="6749F07B">
      <w:pPr>
        <w:pStyle w:val="14"/>
        <w:widowControl w:val="0"/>
        <w:adjustRightInd w:val="0"/>
        <w:snapToGrid w:val="0"/>
        <w:spacing w:after="156" w:afterLines="50" w:line="400" w:lineRule="exact"/>
        <w:ind w:left="420" w:firstLine="0" w:firstLineChars="0"/>
        <w:jc w:val="both"/>
        <w:rPr>
          <w:rFonts w:ascii="微软雅黑" w:hAnsi="微软雅黑" w:eastAsia="微软雅黑"/>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Wingdings">
    <w:panose1 w:val="05000000000000000000"/>
    <w:charset w:val="4D"/>
    <w:family w:val="decorative"/>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4F12">
    <w:pPr>
      <w:pStyle w:val="4"/>
      <w:jc w:val="right"/>
      <w:rPr>
        <w:rFonts w:ascii="微软雅黑" w:hAnsi="微软雅黑" w:eastAsia="微软雅黑"/>
      </w:rPr>
    </w:pPr>
    <w:r>
      <w:rPr>
        <w:rFonts w:ascii="微软雅黑" w:hAnsi="微软雅黑" w:eastAsia="微软雅黑"/>
      </w:rPr>
      <w:drawing>
        <wp:anchor distT="0" distB="0" distL="114300" distR="114300" simplePos="0" relativeHeight="251659264" behindDoc="1" locked="0" layoutInCell="1" allowOverlap="1">
          <wp:simplePos x="0" y="0"/>
          <wp:positionH relativeFrom="column">
            <wp:posOffset>15875</wp:posOffset>
          </wp:positionH>
          <wp:positionV relativeFrom="paragraph">
            <wp:posOffset>3810</wp:posOffset>
          </wp:positionV>
          <wp:extent cx="1850390" cy="420370"/>
          <wp:effectExtent l="19050" t="0" r="0" b="0"/>
          <wp:wrapTight wrapText="bothSides">
            <wp:wrapPolygon>
              <wp:start x="1557" y="0"/>
              <wp:lineTo x="0" y="3915"/>
              <wp:lineTo x="-222" y="17619"/>
              <wp:lineTo x="667" y="20556"/>
              <wp:lineTo x="1112" y="20556"/>
              <wp:lineTo x="5115" y="20556"/>
              <wp:lineTo x="12008" y="20556"/>
              <wp:lineTo x="18235" y="18598"/>
              <wp:lineTo x="18012" y="15662"/>
              <wp:lineTo x="21570" y="8810"/>
              <wp:lineTo x="21570" y="2937"/>
              <wp:lineTo x="5782" y="0"/>
              <wp:lineTo x="1557"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0390" cy="420370"/>
                  </a:xfrm>
                  <a:prstGeom prst="rect">
                    <a:avLst/>
                  </a:prstGeom>
                </pic:spPr>
              </pic:pic>
            </a:graphicData>
          </a:graphic>
        </wp:anchor>
      </w:drawing>
    </w:r>
    <w:r>
      <w:rPr>
        <w:rFonts w:hint="eastAsia" w:ascii="微软雅黑" w:hAnsi="微软雅黑" w:eastAsia="微软雅黑"/>
      </w:rPr>
      <w:t xml:space="preserve">                               禹唐体育（北京）有限公司</w:t>
    </w:r>
  </w:p>
  <w:p w14:paraId="46B20DC7">
    <w:pPr>
      <w:pStyle w:val="4"/>
      <w:jc w:val="right"/>
      <w:rPr>
        <w:rFonts w:ascii="微软雅黑" w:hAnsi="微软雅黑" w:eastAsia="微软雅黑"/>
      </w:rPr>
    </w:pPr>
    <w:r>
      <w:rPr>
        <w:rFonts w:hint="eastAsia" w:ascii="微软雅黑" w:hAnsi="微软雅黑" w:eastAsia="微软雅黑"/>
      </w:rPr>
      <w:t xml:space="preserve">电话：010-67150501 </w:t>
    </w:r>
  </w:p>
  <w:p w14:paraId="37C75386">
    <w:pPr>
      <w:pStyle w:val="4"/>
      <w:jc w:val="right"/>
      <w:rPr>
        <w:rFonts w:ascii="微软雅黑" w:hAnsi="微软雅黑" w:eastAsia="微软雅黑"/>
      </w:rPr>
    </w:pPr>
    <w:r>
      <w:rPr>
        <w:rFonts w:ascii="微软雅黑" w:hAnsi="微软雅黑" w:eastAsia="微软雅黑"/>
      </w:rPr>
      <w:t xml:space="preserve">www.ytsports.cn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B2C98"/>
    <w:multiLevelType w:val="multilevel"/>
    <w:tmpl w:val="010B2C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002B34"/>
    <w:multiLevelType w:val="multilevel"/>
    <w:tmpl w:val="04002B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1408AA"/>
    <w:multiLevelType w:val="multilevel"/>
    <w:tmpl w:val="351408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62556F3"/>
    <w:multiLevelType w:val="multilevel"/>
    <w:tmpl w:val="362556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C"/>
    <w:rsid w:val="00001330"/>
    <w:rsid w:val="00016A66"/>
    <w:rsid w:val="0002764C"/>
    <w:rsid w:val="00085013"/>
    <w:rsid w:val="000A6E4D"/>
    <w:rsid w:val="000B0AFE"/>
    <w:rsid w:val="000C302F"/>
    <w:rsid w:val="000D3E0B"/>
    <w:rsid w:val="00103178"/>
    <w:rsid w:val="00110246"/>
    <w:rsid w:val="001145F4"/>
    <w:rsid w:val="00130706"/>
    <w:rsid w:val="001621EA"/>
    <w:rsid w:val="00162BF7"/>
    <w:rsid w:val="00167596"/>
    <w:rsid w:val="001C13BF"/>
    <w:rsid w:val="001D0F75"/>
    <w:rsid w:val="001D2E26"/>
    <w:rsid w:val="0020122D"/>
    <w:rsid w:val="0023768A"/>
    <w:rsid w:val="002675E5"/>
    <w:rsid w:val="002849BF"/>
    <w:rsid w:val="00294631"/>
    <w:rsid w:val="002D796C"/>
    <w:rsid w:val="002D7992"/>
    <w:rsid w:val="002E232F"/>
    <w:rsid w:val="002E2705"/>
    <w:rsid w:val="002E48AD"/>
    <w:rsid w:val="002E5B5D"/>
    <w:rsid w:val="00342A8B"/>
    <w:rsid w:val="0035134E"/>
    <w:rsid w:val="00365888"/>
    <w:rsid w:val="00373A46"/>
    <w:rsid w:val="00375D42"/>
    <w:rsid w:val="0038310C"/>
    <w:rsid w:val="00386716"/>
    <w:rsid w:val="0038689F"/>
    <w:rsid w:val="003A5AF8"/>
    <w:rsid w:val="003B3F58"/>
    <w:rsid w:val="003B7C12"/>
    <w:rsid w:val="003C002D"/>
    <w:rsid w:val="003C268E"/>
    <w:rsid w:val="003E29E8"/>
    <w:rsid w:val="003E5B83"/>
    <w:rsid w:val="003F68D1"/>
    <w:rsid w:val="00402BF5"/>
    <w:rsid w:val="004066AE"/>
    <w:rsid w:val="00425F6E"/>
    <w:rsid w:val="004443DA"/>
    <w:rsid w:val="00466B79"/>
    <w:rsid w:val="00493EFE"/>
    <w:rsid w:val="00497C1F"/>
    <w:rsid w:val="004B36D2"/>
    <w:rsid w:val="004B4303"/>
    <w:rsid w:val="004E3079"/>
    <w:rsid w:val="004F6050"/>
    <w:rsid w:val="00510BB7"/>
    <w:rsid w:val="005259A8"/>
    <w:rsid w:val="00562035"/>
    <w:rsid w:val="00563785"/>
    <w:rsid w:val="00564073"/>
    <w:rsid w:val="005A0BD3"/>
    <w:rsid w:val="005A4ABE"/>
    <w:rsid w:val="005B5919"/>
    <w:rsid w:val="005E1E77"/>
    <w:rsid w:val="005E65BD"/>
    <w:rsid w:val="005F1616"/>
    <w:rsid w:val="005F288C"/>
    <w:rsid w:val="006131B6"/>
    <w:rsid w:val="00681431"/>
    <w:rsid w:val="006943BB"/>
    <w:rsid w:val="00695163"/>
    <w:rsid w:val="006C7AF8"/>
    <w:rsid w:val="006E0832"/>
    <w:rsid w:val="007132A6"/>
    <w:rsid w:val="00714B4C"/>
    <w:rsid w:val="00731830"/>
    <w:rsid w:val="00731EF5"/>
    <w:rsid w:val="00762457"/>
    <w:rsid w:val="007872A5"/>
    <w:rsid w:val="00794F42"/>
    <w:rsid w:val="007A444A"/>
    <w:rsid w:val="007B33AA"/>
    <w:rsid w:val="007D2944"/>
    <w:rsid w:val="007E5B05"/>
    <w:rsid w:val="007E6BD9"/>
    <w:rsid w:val="007E73A5"/>
    <w:rsid w:val="007F1D2F"/>
    <w:rsid w:val="00820165"/>
    <w:rsid w:val="00823C4D"/>
    <w:rsid w:val="00825857"/>
    <w:rsid w:val="00852601"/>
    <w:rsid w:val="00854247"/>
    <w:rsid w:val="00880433"/>
    <w:rsid w:val="008F5BB5"/>
    <w:rsid w:val="009130AA"/>
    <w:rsid w:val="009357E3"/>
    <w:rsid w:val="00963A16"/>
    <w:rsid w:val="00976298"/>
    <w:rsid w:val="0098147C"/>
    <w:rsid w:val="00997853"/>
    <w:rsid w:val="009B15ED"/>
    <w:rsid w:val="009B43A6"/>
    <w:rsid w:val="009E181D"/>
    <w:rsid w:val="009F075F"/>
    <w:rsid w:val="009F71D9"/>
    <w:rsid w:val="009F72BD"/>
    <w:rsid w:val="00A07AC4"/>
    <w:rsid w:val="00A1219D"/>
    <w:rsid w:val="00A225E5"/>
    <w:rsid w:val="00A505BE"/>
    <w:rsid w:val="00A52FAF"/>
    <w:rsid w:val="00A674D4"/>
    <w:rsid w:val="00A75A7C"/>
    <w:rsid w:val="00A86601"/>
    <w:rsid w:val="00A87F1E"/>
    <w:rsid w:val="00A90FD0"/>
    <w:rsid w:val="00A95DE2"/>
    <w:rsid w:val="00AB4BA2"/>
    <w:rsid w:val="00AC2DEC"/>
    <w:rsid w:val="00AD5CB1"/>
    <w:rsid w:val="00AF5867"/>
    <w:rsid w:val="00AF6A98"/>
    <w:rsid w:val="00B22A0C"/>
    <w:rsid w:val="00B3762A"/>
    <w:rsid w:val="00B6350D"/>
    <w:rsid w:val="00B63A73"/>
    <w:rsid w:val="00B64FD7"/>
    <w:rsid w:val="00B7309E"/>
    <w:rsid w:val="00B843B5"/>
    <w:rsid w:val="00B87751"/>
    <w:rsid w:val="00B96DC0"/>
    <w:rsid w:val="00BD61AF"/>
    <w:rsid w:val="00BE73C0"/>
    <w:rsid w:val="00BF5E21"/>
    <w:rsid w:val="00C17C3D"/>
    <w:rsid w:val="00C5178C"/>
    <w:rsid w:val="00C635DE"/>
    <w:rsid w:val="00C82731"/>
    <w:rsid w:val="00CB210D"/>
    <w:rsid w:val="00CD152F"/>
    <w:rsid w:val="00CD7FB4"/>
    <w:rsid w:val="00CE6C9B"/>
    <w:rsid w:val="00CF17AF"/>
    <w:rsid w:val="00D22CB1"/>
    <w:rsid w:val="00D30978"/>
    <w:rsid w:val="00D36C29"/>
    <w:rsid w:val="00D41327"/>
    <w:rsid w:val="00D420B6"/>
    <w:rsid w:val="00D45BC5"/>
    <w:rsid w:val="00D50B1F"/>
    <w:rsid w:val="00D533E7"/>
    <w:rsid w:val="00D542F9"/>
    <w:rsid w:val="00D5574E"/>
    <w:rsid w:val="00D56806"/>
    <w:rsid w:val="00D72528"/>
    <w:rsid w:val="00D96800"/>
    <w:rsid w:val="00DA1153"/>
    <w:rsid w:val="00DB0612"/>
    <w:rsid w:val="00DC2E97"/>
    <w:rsid w:val="00DD4495"/>
    <w:rsid w:val="00E115A9"/>
    <w:rsid w:val="00E142E4"/>
    <w:rsid w:val="00E42A04"/>
    <w:rsid w:val="00E76B27"/>
    <w:rsid w:val="00E77F12"/>
    <w:rsid w:val="00EC60A7"/>
    <w:rsid w:val="00EE1B50"/>
    <w:rsid w:val="00EE5AB9"/>
    <w:rsid w:val="00F13024"/>
    <w:rsid w:val="00F36A3A"/>
    <w:rsid w:val="00F5002B"/>
    <w:rsid w:val="00F568E2"/>
    <w:rsid w:val="00F61D91"/>
    <w:rsid w:val="00F64B1A"/>
    <w:rsid w:val="00F65216"/>
    <w:rsid w:val="00F6601F"/>
    <w:rsid w:val="00F72783"/>
    <w:rsid w:val="00F75694"/>
    <w:rsid w:val="00F92336"/>
    <w:rsid w:val="00FC593A"/>
    <w:rsid w:val="00FD3BDB"/>
    <w:rsid w:val="00FD473F"/>
    <w:rsid w:val="00FF2D80"/>
    <w:rsid w:val="00FF348C"/>
    <w:rsid w:val="02905067"/>
    <w:rsid w:val="02DB5287"/>
    <w:rsid w:val="03A608CE"/>
    <w:rsid w:val="08D35035"/>
    <w:rsid w:val="08DC40C2"/>
    <w:rsid w:val="09E61A85"/>
    <w:rsid w:val="0F530CF8"/>
    <w:rsid w:val="0F6C2898"/>
    <w:rsid w:val="10C32D55"/>
    <w:rsid w:val="1A2371AF"/>
    <w:rsid w:val="1B1774A2"/>
    <w:rsid w:val="1DBE4A40"/>
    <w:rsid w:val="1FC010CB"/>
    <w:rsid w:val="2CC5619F"/>
    <w:rsid w:val="31D62E5F"/>
    <w:rsid w:val="32A3308A"/>
    <w:rsid w:val="345459D7"/>
    <w:rsid w:val="34DE0817"/>
    <w:rsid w:val="3A19028C"/>
    <w:rsid w:val="3A3A48DD"/>
    <w:rsid w:val="3A63379D"/>
    <w:rsid w:val="3AAC7A54"/>
    <w:rsid w:val="3B001398"/>
    <w:rsid w:val="3C7C4836"/>
    <w:rsid w:val="3DFA7657"/>
    <w:rsid w:val="3E6D4094"/>
    <w:rsid w:val="435F3051"/>
    <w:rsid w:val="44935487"/>
    <w:rsid w:val="4A8C538F"/>
    <w:rsid w:val="4EF854D2"/>
    <w:rsid w:val="5083694B"/>
    <w:rsid w:val="516010FC"/>
    <w:rsid w:val="527D4653"/>
    <w:rsid w:val="55305E7F"/>
    <w:rsid w:val="5E9541DA"/>
    <w:rsid w:val="64127659"/>
    <w:rsid w:val="67384156"/>
    <w:rsid w:val="69C4514B"/>
    <w:rsid w:val="6BCE49B6"/>
    <w:rsid w:val="6F7FF67F"/>
    <w:rsid w:val="70A9441D"/>
    <w:rsid w:val="73A8280A"/>
    <w:rsid w:val="76EA25B5"/>
    <w:rsid w:val="786E5C86"/>
    <w:rsid w:val="79825B48"/>
    <w:rsid w:val="799A7EEA"/>
    <w:rsid w:val="79E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heme="minorHAnsi" w:hAnsi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Header Char"/>
    <w:basedOn w:val="7"/>
    <w:link w:val="4"/>
    <w:qFormat/>
    <w:uiPriority w:val="99"/>
    <w:rPr>
      <w:sz w:val="18"/>
      <w:szCs w:val="18"/>
    </w:rPr>
  </w:style>
  <w:style w:type="character" w:customStyle="1" w:styleId="10">
    <w:name w:val="Footer Char"/>
    <w:basedOn w:val="7"/>
    <w:link w:val="3"/>
    <w:qFormat/>
    <w:uiPriority w:val="99"/>
    <w:rPr>
      <w:sz w:val="18"/>
      <w:szCs w:val="18"/>
    </w:rPr>
  </w:style>
  <w:style w:type="character" w:customStyle="1" w:styleId="11">
    <w:name w:val="Unresolved Mention1"/>
    <w:basedOn w:val="7"/>
    <w:unhideWhenUsed/>
    <w:qFormat/>
    <w:uiPriority w:val="99"/>
    <w:rPr>
      <w:color w:val="808080"/>
      <w:shd w:val="clear" w:color="auto" w:fill="E6E6E6"/>
    </w:rPr>
  </w:style>
  <w:style w:type="paragraph" w:customStyle="1" w:styleId="12">
    <w:name w:val="列出段落1"/>
    <w:basedOn w:val="1"/>
    <w:qFormat/>
    <w:uiPriority w:val="34"/>
    <w:pPr>
      <w:ind w:firstLine="420" w:firstLineChars="200"/>
    </w:pPr>
  </w:style>
  <w:style w:type="character" w:customStyle="1" w:styleId="13">
    <w:name w:val="Balloon Text Char"/>
    <w:basedOn w:val="7"/>
    <w:link w:val="2"/>
    <w:semiHidden/>
    <w:qFormat/>
    <w:uiPriority w:val="99"/>
    <w:rPr>
      <w:sz w:val="18"/>
      <w:szCs w:val="18"/>
    </w:rPr>
  </w:style>
  <w:style w:type="paragraph" w:styleId="14">
    <w:name w:val="List Paragraph"/>
    <w:basedOn w:val="1"/>
    <w:unhideWhenUsed/>
    <w:qFormat/>
    <w:uiPriority w:val="34"/>
    <w:pPr>
      <w:ind w:firstLine="420" w:firstLineChars="200"/>
    </w:pPr>
  </w:style>
  <w:style w:type="paragraph" w:customStyle="1" w:styleId="15">
    <w:name w:val="p0"/>
    <w:basedOn w:val="1"/>
    <w:qFormat/>
    <w:uiPriority w:val="99"/>
    <w:pPr>
      <w:jc w:val="both"/>
    </w:pPr>
    <w:rPr>
      <w:rFonts w:ascii="Times New Roman" w:hAnsi="Times New Roman" w:eastAsia="宋体" w:cs="Times New Roman"/>
      <w:sz w:val="21"/>
      <w:szCs w:val="20"/>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Words>
  <Characters>672</Characters>
  <Lines>5</Lines>
  <Paragraphs>1</Paragraphs>
  <TotalTime>18</TotalTime>
  <ScaleCrop>false</ScaleCrop>
  <LinksUpToDate>false</LinksUpToDate>
  <CharactersWithSpaces>788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2022-07-11T15:08:00Z</dcterms:created>
  <dc:creator>jiang li</dc:creator>
  <cp:lastModifiedBy>老杜不老</cp:lastModifiedBy>
  <dcterms:modified xsi:type="dcterms:W3CDTF">2024-09-03T15:28:38Z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40DA12FD9C2F3595A6BAD6660824819F_42</vt:lpwstr>
  </property>
</Properties>
</file>