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ABF0" w14:textId="77777777" w:rsidR="007F1D2F" w:rsidRDefault="007F1D2F" w:rsidP="003E5B83">
      <w:pPr>
        <w:pStyle w:val="p0"/>
        <w:shd w:val="clear" w:color="auto" w:fill="FFFFFF"/>
        <w:autoSpaceDN w:val="0"/>
        <w:spacing w:line="500" w:lineRule="exact"/>
        <w:jc w:val="center"/>
        <w:textAlignment w:val="baseline"/>
        <w:rPr>
          <w:rFonts w:ascii="Microsoft YaHei" w:eastAsia="Microsoft YaHei" w:hAnsi="Microsoft YaHei"/>
          <w:sz w:val="36"/>
        </w:rPr>
      </w:pPr>
    </w:p>
    <w:p w14:paraId="306EE736" w14:textId="64D1308F" w:rsidR="003E5B83" w:rsidRPr="00A34848" w:rsidRDefault="003E5B83" w:rsidP="003E5B83">
      <w:pPr>
        <w:pStyle w:val="p0"/>
        <w:shd w:val="clear" w:color="auto" w:fill="FFFFFF"/>
        <w:autoSpaceDN w:val="0"/>
        <w:spacing w:line="500" w:lineRule="exact"/>
        <w:jc w:val="center"/>
        <w:textAlignment w:val="baseline"/>
        <w:rPr>
          <w:rFonts w:ascii="Microsoft YaHei" w:eastAsia="Microsoft YaHei" w:hAnsi="Microsoft YaHei"/>
          <w:sz w:val="36"/>
        </w:rPr>
      </w:pPr>
      <w:r>
        <w:rPr>
          <w:rFonts w:ascii="Microsoft YaHei" w:eastAsia="Microsoft YaHei" w:hAnsi="Microsoft YaHei" w:hint="eastAsia"/>
          <w:sz w:val="36"/>
        </w:rPr>
        <w:t>2</w:t>
      </w:r>
      <w:r>
        <w:rPr>
          <w:rFonts w:ascii="Microsoft YaHei" w:eastAsia="Microsoft YaHei" w:hAnsi="Microsoft YaHei"/>
          <w:sz w:val="36"/>
        </w:rPr>
        <w:t>02</w:t>
      </w:r>
      <w:r w:rsidR="00117FA9">
        <w:rPr>
          <w:rFonts w:ascii="Microsoft YaHei" w:eastAsia="Microsoft YaHei" w:hAnsi="Microsoft YaHei"/>
          <w:sz w:val="36"/>
        </w:rPr>
        <w:t>2</w:t>
      </w:r>
      <w:r>
        <w:rPr>
          <w:rFonts w:ascii="Microsoft YaHei" w:eastAsia="Microsoft YaHei" w:hAnsi="Microsoft YaHei" w:hint="eastAsia"/>
          <w:sz w:val="36"/>
        </w:rPr>
        <w:t>禹唐体育年度体育营销评选</w:t>
      </w:r>
    </w:p>
    <w:p w14:paraId="29A8D9D6" w14:textId="7F355308" w:rsidR="003E5B83" w:rsidRPr="00A34848" w:rsidRDefault="003E5B83" w:rsidP="003E5B83">
      <w:pPr>
        <w:pStyle w:val="p0"/>
        <w:shd w:val="clear" w:color="auto" w:fill="FFFFFF"/>
        <w:autoSpaceDN w:val="0"/>
        <w:spacing w:after="240" w:line="500" w:lineRule="exact"/>
        <w:jc w:val="center"/>
        <w:textAlignment w:val="baseline"/>
        <w:rPr>
          <w:rFonts w:ascii="Microsoft YaHei" w:eastAsia="Microsoft YaHei" w:hAnsi="Microsoft YaHei"/>
          <w:sz w:val="30"/>
          <w:szCs w:val="30"/>
        </w:rPr>
      </w:pPr>
      <w:r w:rsidRPr="00A34848">
        <w:rPr>
          <w:rFonts w:ascii="Microsoft YaHei" w:eastAsia="Microsoft YaHei" w:hAnsi="Microsoft YaHei" w:hint="eastAsia"/>
          <w:sz w:val="30"/>
          <w:szCs w:val="30"/>
        </w:rPr>
        <w:t>报名表</w:t>
      </w:r>
    </w:p>
    <w:tbl>
      <w:tblPr>
        <w:tblW w:w="8364"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1843"/>
        <w:gridCol w:w="497"/>
        <w:gridCol w:w="2480"/>
        <w:gridCol w:w="40"/>
        <w:gridCol w:w="1377"/>
        <w:gridCol w:w="2127"/>
      </w:tblGrid>
      <w:tr w:rsidR="003E5B83" w14:paraId="66D68B90" w14:textId="77777777" w:rsidTr="003E5B83">
        <w:trPr>
          <w:trHeight w:val="340"/>
        </w:trPr>
        <w:tc>
          <w:tcPr>
            <w:tcW w:w="8364" w:type="dxa"/>
            <w:gridSpan w:val="6"/>
            <w:tcBorders>
              <w:left w:val="nil"/>
              <w:right w:val="nil"/>
            </w:tcBorders>
            <w:shd w:val="clear" w:color="auto" w:fill="0070C0"/>
            <w:vAlign w:val="center"/>
          </w:tcPr>
          <w:p w14:paraId="4DB9AAB4" w14:textId="77777777" w:rsidR="003E5B83" w:rsidRDefault="003E5B83" w:rsidP="000F650F">
            <w:pPr>
              <w:snapToGrid w:val="0"/>
              <w:jc w:val="center"/>
              <w:rPr>
                <w:rFonts w:ascii="Microsoft YaHei" w:eastAsia="Microsoft YaHei" w:hAnsi="Microsoft YaHei"/>
                <w:b/>
                <w:color w:val="FFFFFF"/>
                <w:sz w:val="20"/>
              </w:rPr>
            </w:pPr>
            <w:bookmarkStart w:id="0" w:name="OLE_LINK2"/>
            <w:r>
              <w:rPr>
                <w:rFonts w:ascii="Microsoft YaHei" w:eastAsia="Microsoft YaHei" w:hAnsi="Microsoft YaHei" w:hint="eastAsia"/>
                <w:b/>
                <w:color w:val="FFFFFF"/>
                <w:sz w:val="20"/>
              </w:rPr>
              <w:t>基本信息</w:t>
            </w:r>
          </w:p>
        </w:tc>
      </w:tr>
      <w:tr w:rsidR="003E5B83" w14:paraId="15309992" w14:textId="77777777" w:rsidTr="000F650F">
        <w:trPr>
          <w:trHeight w:val="340"/>
        </w:trPr>
        <w:tc>
          <w:tcPr>
            <w:tcW w:w="1843" w:type="dxa"/>
            <w:tcBorders>
              <w:left w:val="nil"/>
              <w:right w:val="single" w:sz="4" w:space="0" w:color="000000"/>
            </w:tcBorders>
            <w:vAlign w:val="center"/>
          </w:tcPr>
          <w:p w14:paraId="4FB4FACA"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公司全称</w:t>
            </w:r>
          </w:p>
        </w:tc>
        <w:tc>
          <w:tcPr>
            <w:tcW w:w="2977" w:type="dxa"/>
            <w:gridSpan w:val="2"/>
            <w:tcBorders>
              <w:left w:val="single" w:sz="4" w:space="0" w:color="000000"/>
              <w:right w:val="single" w:sz="4" w:space="0" w:color="auto"/>
            </w:tcBorders>
            <w:vAlign w:val="center"/>
          </w:tcPr>
          <w:p w14:paraId="6D05EB4D" w14:textId="77777777" w:rsidR="003E5B83" w:rsidRDefault="003E5B83" w:rsidP="000F650F">
            <w:pPr>
              <w:snapToGrid w:val="0"/>
              <w:rPr>
                <w:rFonts w:ascii="Microsoft YaHei" w:eastAsia="Microsoft YaHei" w:hAnsi="Microsoft YaHei"/>
                <w:sz w:val="20"/>
              </w:rPr>
            </w:pPr>
            <w:r w:rsidRPr="006917C4">
              <w:rPr>
                <w:rFonts w:ascii="Microsoft YaHei" w:eastAsia="Microsoft YaHei" w:hAnsi="Microsoft YaHei" w:hint="eastAsia"/>
                <w:i/>
                <w:color w:val="7F7F7F"/>
                <w:sz w:val="16"/>
                <w:szCs w:val="18"/>
              </w:rPr>
              <w:t>此处名称将用于开具相关发票</w:t>
            </w:r>
          </w:p>
        </w:tc>
        <w:tc>
          <w:tcPr>
            <w:tcW w:w="1417" w:type="dxa"/>
            <w:gridSpan w:val="2"/>
            <w:tcBorders>
              <w:left w:val="single" w:sz="4" w:space="0" w:color="000000"/>
              <w:right w:val="single" w:sz="4" w:space="0" w:color="auto"/>
            </w:tcBorders>
            <w:vAlign w:val="center"/>
          </w:tcPr>
          <w:p w14:paraId="1720D399"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公司简称</w:t>
            </w:r>
          </w:p>
        </w:tc>
        <w:tc>
          <w:tcPr>
            <w:tcW w:w="2127" w:type="dxa"/>
            <w:tcBorders>
              <w:left w:val="single" w:sz="4" w:space="0" w:color="auto"/>
              <w:right w:val="nil"/>
            </w:tcBorders>
            <w:vAlign w:val="center"/>
          </w:tcPr>
          <w:p w14:paraId="61625A57" w14:textId="77777777" w:rsidR="003E5B83" w:rsidRPr="006917C4" w:rsidRDefault="003E5B83" w:rsidP="000F650F">
            <w:pPr>
              <w:snapToGrid w:val="0"/>
              <w:rPr>
                <w:rFonts w:ascii="Microsoft YaHei" w:eastAsia="Microsoft YaHei" w:hAnsi="Microsoft YaHei"/>
                <w:i/>
                <w:color w:val="7F7F7F"/>
                <w:sz w:val="18"/>
                <w:szCs w:val="18"/>
              </w:rPr>
            </w:pPr>
          </w:p>
        </w:tc>
      </w:tr>
      <w:bookmarkEnd w:id="0"/>
      <w:tr w:rsidR="003E5B83" w14:paraId="3C8A678C" w14:textId="77777777" w:rsidTr="000F650F">
        <w:trPr>
          <w:trHeight w:val="340"/>
        </w:trPr>
        <w:tc>
          <w:tcPr>
            <w:tcW w:w="1843" w:type="dxa"/>
            <w:tcBorders>
              <w:left w:val="nil"/>
              <w:right w:val="single" w:sz="4" w:space="0" w:color="000000"/>
            </w:tcBorders>
          </w:tcPr>
          <w:p w14:paraId="048020FA"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联系人</w:t>
            </w:r>
          </w:p>
        </w:tc>
        <w:tc>
          <w:tcPr>
            <w:tcW w:w="2977" w:type="dxa"/>
            <w:gridSpan w:val="2"/>
            <w:tcBorders>
              <w:left w:val="single" w:sz="4" w:space="0" w:color="000000"/>
              <w:right w:val="single" w:sz="4" w:space="0" w:color="000000"/>
            </w:tcBorders>
          </w:tcPr>
          <w:p w14:paraId="427DCD5E" w14:textId="77777777" w:rsidR="003E5B83" w:rsidRDefault="003E5B83" w:rsidP="000F650F">
            <w:pPr>
              <w:snapToGrid w:val="0"/>
              <w:rPr>
                <w:rFonts w:ascii="Microsoft YaHei" w:eastAsia="Microsoft YaHei" w:hAnsi="Microsoft YaHei"/>
                <w:sz w:val="20"/>
              </w:rPr>
            </w:pPr>
          </w:p>
        </w:tc>
        <w:tc>
          <w:tcPr>
            <w:tcW w:w="1417" w:type="dxa"/>
            <w:gridSpan w:val="2"/>
            <w:tcBorders>
              <w:left w:val="single" w:sz="4" w:space="0" w:color="000000"/>
              <w:right w:val="single" w:sz="4" w:space="0" w:color="auto"/>
            </w:tcBorders>
          </w:tcPr>
          <w:p w14:paraId="6F3C71FA"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职位</w:t>
            </w:r>
          </w:p>
        </w:tc>
        <w:tc>
          <w:tcPr>
            <w:tcW w:w="2127" w:type="dxa"/>
            <w:tcBorders>
              <w:left w:val="single" w:sz="4" w:space="0" w:color="auto"/>
              <w:right w:val="nil"/>
            </w:tcBorders>
          </w:tcPr>
          <w:p w14:paraId="7CED740F" w14:textId="77777777" w:rsidR="003E5B83" w:rsidRDefault="003E5B83" w:rsidP="000F650F">
            <w:pPr>
              <w:snapToGrid w:val="0"/>
              <w:rPr>
                <w:rFonts w:ascii="Microsoft YaHei" w:eastAsia="Microsoft YaHei" w:hAnsi="Microsoft YaHei"/>
                <w:sz w:val="20"/>
              </w:rPr>
            </w:pPr>
          </w:p>
        </w:tc>
      </w:tr>
      <w:tr w:rsidR="003E5B83" w14:paraId="6891491D" w14:textId="77777777" w:rsidTr="000F650F">
        <w:trPr>
          <w:trHeight w:val="340"/>
        </w:trPr>
        <w:tc>
          <w:tcPr>
            <w:tcW w:w="1843" w:type="dxa"/>
            <w:tcBorders>
              <w:left w:val="nil"/>
              <w:bottom w:val="single" w:sz="4" w:space="0" w:color="auto"/>
              <w:right w:val="single" w:sz="4" w:space="0" w:color="000000"/>
            </w:tcBorders>
          </w:tcPr>
          <w:p w14:paraId="24B348B1"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固定电话</w:t>
            </w:r>
          </w:p>
        </w:tc>
        <w:tc>
          <w:tcPr>
            <w:tcW w:w="2977" w:type="dxa"/>
            <w:gridSpan w:val="2"/>
            <w:tcBorders>
              <w:left w:val="single" w:sz="4" w:space="0" w:color="000000"/>
              <w:bottom w:val="single" w:sz="4" w:space="0" w:color="auto"/>
              <w:right w:val="single" w:sz="4" w:space="0" w:color="000000"/>
            </w:tcBorders>
          </w:tcPr>
          <w:p w14:paraId="0CF8782F" w14:textId="77777777" w:rsidR="003E5B83" w:rsidRDefault="003E5B83" w:rsidP="000F650F">
            <w:pPr>
              <w:snapToGrid w:val="0"/>
              <w:rPr>
                <w:rFonts w:ascii="Microsoft YaHei" w:eastAsia="Microsoft YaHei" w:hAnsi="Microsoft YaHei"/>
                <w:sz w:val="20"/>
              </w:rPr>
            </w:pPr>
          </w:p>
        </w:tc>
        <w:tc>
          <w:tcPr>
            <w:tcW w:w="1417" w:type="dxa"/>
            <w:gridSpan w:val="2"/>
            <w:tcBorders>
              <w:left w:val="single" w:sz="4" w:space="0" w:color="000000"/>
              <w:bottom w:val="single" w:sz="4" w:space="0" w:color="auto"/>
              <w:right w:val="single" w:sz="4" w:space="0" w:color="000000"/>
            </w:tcBorders>
          </w:tcPr>
          <w:p w14:paraId="33275A4C"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手机</w:t>
            </w:r>
          </w:p>
        </w:tc>
        <w:tc>
          <w:tcPr>
            <w:tcW w:w="2127" w:type="dxa"/>
            <w:tcBorders>
              <w:left w:val="single" w:sz="4" w:space="0" w:color="000000"/>
              <w:bottom w:val="single" w:sz="4" w:space="0" w:color="auto"/>
              <w:right w:val="nil"/>
            </w:tcBorders>
          </w:tcPr>
          <w:p w14:paraId="07BFEA6F" w14:textId="77777777" w:rsidR="003E5B83" w:rsidRDefault="003E5B83" w:rsidP="000F650F">
            <w:pPr>
              <w:snapToGrid w:val="0"/>
              <w:rPr>
                <w:rFonts w:ascii="Microsoft YaHei" w:eastAsia="Microsoft YaHei" w:hAnsi="Microsoft YaHei"/>
                <w:sz w:val="20"/>
              </w:rPr>
            </w:pPr>
          </w:p>
        </w:tc>
      </w:tr>
      <w:tr w:rsidR="003E5B83" w14:paraId="346F9021" w14:textId="77777777" w:rsidTr="000F650F">
        <w:trPr>
          <w:trHeight w:val="340"/>
        </w:trPr>
        <w:tc>
          <w:tcPr>
            <w:tcW w:w="1843" w:type="dxa"/>
            <w:tcBorders>
              <w:top w:val="single" w:sz="4" w:space="0" w:color="auto"/>
              <w:left w:val="nil"/>
              <w:bottom w:val="single" w:sz="4" w:space="0" w:color="auto"/>
              <w:right w:val="single" w:sz="4" w:space="0" w:color="000000"/>
            </w:tcBorders>
          </w:tcPr>
          <w:p w14:paraId="28AEBE7E"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邮箱</w:t>
            </w:r>
          </w:p>
        </w:tc>
        <w:tc>
          <w:tcPr>
            <w:tcW w:w="2977" w:type="dxa"/>
            <w:gridSpan w:val="2"/>
            <w:tcBorders>
              <w:top w:val="single" w:sz="4" w:space="0" w:color="auto"/>
              <w:left w:val="single" w:sz="4" w:space="0" w:color="000000"/>
              <w:bottom w:val="single" w:sz="4" w:space="0" w:color="auto"/>
              <w:right w:val="single" w:sz="4" w:space="0" w:color="000000"/>
            </w:tcBorders>
          </w:tcPr>
          <w:p w14:paraId="52CEC343" w14:textId="77777777" w:rsidR="003E5B83" w:rsidRDefault="003E5B83" w:rsidP="000F650F">
            <w:pPr>
              <w:snapToGrid w:val="0"/>
              <w:rPr>
                <w:rFonts w:ascii="Microsoft YaHei" w:eastAsia="Microsoft YaHei" w:hAnsi="Microsoft YaHei"/>
                <w:sz w:val="20"/>
              </w:rPr>
            </w:pPr>
          </w:p>
        </w:tc>
        <w:tc>
          <w:tcPr>
            <w:tcW w:w="1417" w:type="dxa"/>
            <w:gridSpan w:val="2"/>
            <w:tcBorders>
              <w:top w:val="single" w:sz="4" w:space="0" w:color="auto"/>
              <w:left w:val="single" w:sz="4" w:space="0" w:color="000000"/>
              <w:bottom w:val="single" w:sz="4" w:space="0" w:color="auto"/>
              <w:right w:val="single" w:sz="4" w:space="0" w:color="000000"/>
            </w:tcBorders>
          </w:tcPr>
          <w:p w14:paraId="6125B2DC"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sz w:val="20"/>
              </w:rPr>
              <w:t>QQ/</w:t>
            </w:r>
            <w:r>
              <w:rPr>
                <w:rFonts w:ascii="Microsoft YaHei" w:eastAsia="Microsoft YaHei" w:hAnsi="Microsoft YaHei" w:hint="eastAsia"/>
                <w:sz w:val="20"/>
              </w:rPr>
              <w:t>微信</w:t>
            </w:r>
          </w:p>
        </w:tc>
        <w:tc>
          <w:tcPr>
            <w:tcW w:w="2127" w:type="dxa"/>
            <w:tcBorders>
              <w:top w:val="single" w:sz="4" w:space="0" w:color="auto"/>
              <w:left w:val="single" w:sz="4" w:space="0" w:color="000000"/>
              <w:bottom w:val="single" w:sz="4" w:space="0" w:color="auto"/>
              <w:right w:val="nil"/>
            </w:tcBorders>
          </w:tcPr>
          <w:p w14:paraId="7E4B93BC" w14:textId="77777777" w:rsidR="003E5B83" w:rsidRDefault="003E5B83" w:rsidP="000F650F">
            <w:pPr>
              <w:snapToGrid w:val="0"/>
              <w:rPr>
                <w:rFonts w:ascii="Microsoft YaHei" w:eastAsia="Microsoft YaHei" w:hAnsi="Microsoft YaHei"/>
                <w:sz w:val="20"/>
              </w:rPr>
            </w:pPr>
          </w:p>
        </w:tc>
      </w:tr>
      <w:tr w:rsidR="003E5B83" w14:paraId="6239D7C1" w14:textId="77777777" w:rsidTr="000F650F">
        <w:trPr>
          <w:trHeight w:val="340"/>
        </w:trPr>
        <w:tc>
          <w:tcPr>
            <w:tcW w:w="1843" w:type="dxa"/>
            <w:tcBorders>
              <w:top w:val="single" w:sz="4" w:space="0" w:color="auto"/>
              <w:left w:val="nil"/>
              <w:right w:val="single" w:sz="4" w:space="0" w:color="auto"/>
            </w:tcBorders>
          </w:tcPr>
          <w:p w14:paraId="36F90D24" w14:textId="77777777"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联系地址</w:t>
            </w:r>
          </w:p>
        </w:tc>
        <w:tc>
          <w:tcPr>
            <w:tcW w:w="6521" w:type="dxa"/>
            <w:gridSpan w:val="5"/>
            <w:tcBorders>
              <w:top w:val="single" w:sz="4" w:space="0" w:color="auto"/>
              <w:left w:val="single" w:sz="4" w:space="0" w:color="auto"/>
              <w:bottom w:val="nil"/>
              <w:right w:val="nil"/>
            </w:tcBorders>
          </w:tcPr>
          <w:p w14:paraId="0B79FF0A" w14:textId="77777777" w:rsidR="003E5B83" w:rsidRDefault="003E5B83" w:rsidP="000F650F">
            <w:pPr>
              <w:snapToGrid w:val="0"/>
              <w:rPr>
                <w:rFonts w:ascii="Microsoft YaHei" w:eastAsia="Microsoft YaHei" w:hAnsi="Microsoft YaHei"/>
                <w:sz w:val="20"/>
              </w:rPr>
            </w:pPr>
          </w:p>
        </w:tc>
      </w:tr>
      <w:tr w:rsidR="003E5B83" w14:paraId="02372E9D" w14:textId="77777777" w:rsidTr="000F650F">
        <w:trPr>
          <w:trHeight w:val="340"/>
        </w:trPr>
        <w:tc>
          <w:tcPr>
            <w:tcW w:w="1843" w:type="dxa"/>
            <w:tcBorders>
              <w:top w:val="single" w:sz="4" w:space="0" w:color="auto"/>
              <w:left w:val="nil"/>
              <w:right w:val="single" w:sz="4" w:space="0" w:color="auto"/>
            </w:tcBorders>
          </w:tcPr>
          <w:p w14:paraId="6016FEFF" w14:textId="179E8B45" w:rsidR="003E5B83" w:rsidRDefault="003E5B83" w:rsidP="000F650F">
            <w:pPr>
              <w:snapToGrid w:val="0"/>
              <w:rPr>
                <w:rFonts w:ascii="Microsoft YaHei" w:eastAsia="Microsoft YaHei" w:hAnsi="Microsoft YaHei"/>
                <w:sz w:val="20"/>
              </w:rPr>
            </w:pPr>
            <w:r>
              <w:rPr>
                <w:rFonts w:ascii="Microsoft YaHei" w:eastAsia="Microsoft YaHei" w:hAnsi="Microsoft YaHei" w:hint="eastAsia"/>
                <w:sz w:val="20"/>
              </w:rPr>
              <w:t>公司Logo</w:t>
            </w:r>
          </w:p>
        </w:tc>
        <w:tc>
          <w:tcPr>
            <w:tcW w:w="6521" w:type="dxa"/>
            <w:gridSpan w:val="5"/>
            <w:tcBorders>
              <w:top w:val="single" w:sz="4" w:space="0" w:color="auto"/>
              <w:left w:val="single" w:sz="4" w:space="0" w:color="auto"/>
              <w:bottom w:val="nil"/>
              <w:right w:val="nil"/>
            </w:tcBorders>
          </w:tcPr>
          <w:p w14:paraId="6D416E73" w14:textId="0491F3C5" w:rsidR="003E5B83" w:rsidRPr="00A34848" w:rsidRDefault="003E5B83" w:rsidP="000F650F">
            <w:pPr>
              <w:snapToGrid w:val="0"/>
              <w:rPr>
                <w:rFonts w:ascii="Microsoft YaHei" w:eastAsia="Microsoft YaHei" w:hAnsi="Microsoft YaHei"/>
                <w:sz w:val="18"/>
                <w:szCs w:val="18"/>
              </w:rPr>
            </w:pPr>
            <w:r w:rsidRPr="00A34848">
              <w:rPr>
                <w:rFonts w:ascii="Microsoft YaHei" w:eastAsia="Microsoft YaHei" w:hAnsi="Microsoft YaHei" w:hint="eastAsia"/>
                <w:sz w:val="18"/>
                <w:szCs w:val="18"/>
              </w:rPr>
              <w:t>参</w:t>
            </w:r>
            <w:r w:rsidR="0002764C">
              <w:rPr>
                <w:rFonts w:ascii="Microsoft YaHei" w:eastAsia="Microsoft YaHei" w:hAnsi="Microsoft YaHei" w:hint="eastAsia"/>
                <w:sz w:val="18"/>
                <w:szCs w:val="18"/>
              </w:rPr>
              <w:t>评</w:t>
            </w:r>
            <w:r w:rsidRPr="00A34848">
              <w:rPr>
                <w:rFonts w:ascii="Microsoft YaHei" w:eastAsia="Microsoft YaHei" w:hAnsi="Microsoft YaHei" w:hint="eastAsia"/>
                <w:sz w:val="18"/>
                <w:szCs w:val="18"/>
              </w:rPr>
              <w:t>公司logo及案例相关</w:t>
            </w:r>
            <w:r>
              <w:rPr>
                <w:rFonts w:ascii="Microsoft YaHei" w:eastAsia="Microsoft YaHei" w:hAnsi="Microsoft YaHei" w:hint="eastAsia"/>
                <w:sz w:val="18"/>
                <w:szCs w:val="18"/>
              </w:rPr>
              <w:t>赛事</w:t>
            </w:r>
            <w:r w:rsidRPr="00A34848">
              <w:rPr>
                <w:rFonts w:ascii="Microsoft YaHei" w:eastAsia="Microsoft YaHei" w:hAnsi="Microsoft YaHei" w:hint="eastAsia"/>
                <w:sz w:val="18"/>
                <w:szCs w:val="18"/>
              </w:rPr>
              <w:t>主logo，jpg及AI格式（以附件形式发送）</w:t>
            </w:r>
          </w:p>
        </w:tc>
      </w:tr>
      <w:tr w:rsidR="003E5B83" w14:paraId="21FB3C9D" w14:textId="77777777" w:rsidTr="003E5B83">
        <w:trPr>
          <w:trHeight w:val="340"/>
        </w:trPr>
        <w:tc>
          <w:tcPr>
            <w:tcW w:w="8364" w:type="dxa"/>
            <w:gridSpan w:val="6"/>
            <w:tcBorders>
              <w:top w:val="single" w:sz="4" w:space="0" w:color="auto"/>
              <w:left w:val="nil"/>
              <w:bottom w:val="single" w:sz="4" w:space="0" w:color="auto"/>
              <w:right w:val="nil"/>
            </w:tcBorders>
            <w:shd w:val="clear" w:color="auto" w:fill="0070C0"/>
            <w:vAlign w:val="center"/>
          </w:tcPr>
          <w:p w14:paraId="1A03E1D4" w14:textId="7340D91A" w:rsidR="003E5B83" w:rsidRDefault="003E5B83" w:rsidP="003E5B83">
            <w:pPr>
              <w:snapToGrid w:val="0"/>
              <w:jc w:val="center"/>
              <w:rPr>
                <w:rFonts w:ascii="Microsoft YaHei" w:eastAsia="Microsoft YaHei" w:hAnsi="Microsoft YaHei"/>
                <w:b/>
                <w:color w:val="FFFFFF"/>
                <w:sz w:val="20"/>
              </w:rPr>
            </w:pPr>
            <w:r>
              <w:rPr>
                <w:rFonts w:ascii="Microsoft YaHei" w:eastAsia="Microsoft YaHei" w:hAnsi="Microsoft YaHei" w:hint="eastAsia"/>
                <w:b/>
                <w:color w:val="FFFFFF"/>
                <w:sz w:val="20"/>
              </w:rPr>
              <w:t>参</w:t>
            </w:r>
            <w:r w:rsidR="0002764C">
              <w:rPr>
                <w:rFonts w:ascii="Microsoft YaHei" w:eastAsia="Microsoft YaHei" w:hAnsi="Microsoft YaHei" w:hint="eastAsia"/>
                <w:b/>
                <w:color w:val="FFFFFF"/>
                <w:sz w:val="20"/>
              </w:rPr>
              <w:t>评</w:t>
            </w:r>
            <w:r>
              <w:rPr>
                <w:rFonts w:ascii="Microsoft YaHei" w:eastAsia="Microsoft YaHei" w:hAnsi="Microsoft YaHei" w:hint="eastAsia"/>
                <w:b/>
                <w:color w:val="FFFFFF"/>
                <w:sz w:val="20"/>
              </w:rPr>
              <w:t>奖项</w:t>
            </w:r>
            <w:r w:rsidR="00117FA9">
              <w:rPr>
                <w:rFonts w:ascii="Microsoft YaHei" w:eastAsia="Microsoft YaHei" w:hAnsi="Microsoft YaHei" w:hint="eastAsia"/>
                <w:b/>
                <w:color w:val="FFFFFF"/>
                <w:sz w:val="20"/>
              </w:rPr>
              <w:t>（具体分支详见附录）</w:t>
            </w:r>
          </w:p>
        </w:tc>
      </w:tr>
      <w:tr w:rsidR="00117FA9" w14:paraId="387C76C2" w14:textId="77777777" w:rsidTr="00117FA9">
        <w:trPr>
          <w:trHeight w:val="340"/>
        </w:trPr>
        <w:tc>
          <w:tcPr>
            <w:tcW w:w="2340" w:type="dxa"/>
            <w:gridSpan w:val="2"/>
            <w:tcBorders>
              <w:top w:val="single" w:sz="4" w:space="0" w:color="auto"/>
              <w:left w:val="nil"/>
              <w:bottom w:val="single" w:sz="4" w:space="0" w:color="auto"/>
              <w:right w:val="single" w:sz="4" w:space="0" w:color="auto"/>
            </w:tcBorders>
            <w:vAlign w:val="center"/>
          </w:tcPr>
          <w:p w14:paraId="3E511F2A" w14:textId="0F0A7BA9" w:rsidR="00117FA9" w:rsidRPr="00133BF5" w:rsidRDefault="00117FA9" w:rsidP="003E5B83">
            <w:pPr>
              <w:snapToGrid w:val="0"/>
              <w:ind w:leftChars="-49" w:left="-118"/>
              <w:jc w:val="center"/>
              <w:rPr>
                <w:rFonts w:ascii="Microsoft YaHei" w:eastAsia="Microsoft YaHei" w:hAnsi="Microsoft YaHei" w:cs="SimSun"/>
                <w:b/>
                <w:sz w:val="20"/>
              </w:rPr>
            </w:pPr>
            <w:r>
              <w:rPr>
                <w:rFonts w:ascii="Microsoft YaHei" w:eastAsia="Microsoft YaHei" w:hAnsi="Microsoft YaHei" w:cs="SimSun" w:hint="eastAsia"/>
                <w:b/>
                <w:sz w:val="20"/>
              </w:rPr>
              <w:t>营销案例方向</w:t>
            </w:r>
          </w:p>
        </w:tc>
        <w:tc>
          <w:tcPr>
            <w:tcW w:w="2520" w:type="dxa"/>
            <w:gridSpan w:val="2"/>
            <w:tcBorders>
              <w:top w:val="single" w:sz="4" w:space="0" w:color="auto"/>
              <w:left w:val="single" w:sz="4" w:space="0" w:color="auto"/>
              <w:bottom w:val="single" w:sz="4" w:space="0" w:color="auto"/>
              <w:right w:val="nil"/>
            </w:tcBorders>
            <w:vAlign w:val="center"/>
          </w:tcPr>
          <w:p w14:paraId="1061A287" w14:textId="09E2EDFE" w:rsidR="00117FA9" w:rsidRPr="00133BF5" w:rsidRDefault="00117FA9" w:rsidP="003E5B83">
            <w:pPr>
              <w:snapToGrid w:val="0"/>
              <w:ind w:firstLineChars="50" w:firstLine="100"/>
              <w:jc w:val="center"/>
              <w:rPr>
                <w:rFonts w:ascii="Microsoft YaHei" w:eastAsia="Microsoft YaHei" w:hAnsi="Microsoft YaHei" w:cs="SimSun"/>
                <w:sz w:val="20"/>
              </w:rPr>
            </w:pPr>
            <w:r w:rsidRPr="00133BF5">
              <w:rPr>
                <w:rFonts w:ascii="Microsoft YaHei" w:eastAsia="Microsoft YaHei" w:hAnsi="Microsoft YaHei" w:cs="SimSun" w:hint="eastAsia"/>
                <w:sz w:val="20"/>
              </w:rPr>
              <w:t>参</w:t>
            </w:r>
            <w:r>
              <w:rPr>
                <w:rFonts w:ascii="Microsoft YaHei" w:eastAsia="Microsoft YaHei" w:hAnsi="Microsoft YaHei" w:cs="SimSun" w:hint="eastAsia"/>
                <w:sz w:val="20"/>
              </w:rPr>
              <w:t>评</w:t>
            </w:r>
            <w:r w:rsidRPr="00133BF5">
              <w:rPr>
                <w:rFonts w:ascii="Microsoft YaHei" w:eastAsia="Microsoft YaHei" w:hAnsi="Microsoft YaHei" w:cs="SimSun" w:hint="eastAsia"/>
                <w:sz w:val="20"/>
              </w:rPr>
              <w:t>数量</w:t>
            </w:r>
            <w:r w:rsidRPr="00133BF5">
              <w:rPr>
                <w:rFonts w:ascii="Microsoft YaHei" w:eastAsia="Microsoft YaHei" w:hAnsi="Microsoft YaHei" w:cs="SimSun"/>
                <w:sz w:val="20"/>
              </w:rPr>
              <w:t xml:space="preserve">  </w:t>
            </w:r>
            <w:r w:rsidRPr="00133BF5">
              <w:rPr>
                <w:rFonts w:ascii="Microsoft YaHei" w:eastAsia="Microsoft YaHei" w:hAnsi="Microsoft YaHei" w:cs="SimSun" w:hint="eastAsia"/>
                <w:sz w:val="20"/>
              </w:rPr>
              <w:t>【</w:t>
            </w:r>
            <w:r w:rsidRPr="00133BF5">
              <w:rPr>
                <w:rFonts w:ascii="Microsoft YaHei" w:eastAsia="Microsoft YaHei" w:hAnsi="Microsoft YaHei" w:cs="SimSun"/>
                <w:sz w:val="20"/>
              </w:rPr>
              <w:t xml:space="preserve">  </w:t>
            </w:r>
            <w:r w:rsidRPr="00133BF5">
              <w:rPr>
                <w:rFonts w:ascii="Microsoft YaHei" w:eastAsia="Microsoft YaHei" w:hAnsi="Microsoft YaHei" w:cs="SimSun" w:hint="eastAsia"/>
                <w:sz w:val="20"/>
              </w:rPr>
              <w:t>】件</w:t>
            </w:r>
            <w:r>
              <w:rPr>
                <w:rFonts w:ascii="Microsoft YaHei" w:eastAsia="Microsoft YaHei" w:hAnsi="Microsoft YaHei" w:cs="SimSun" w:hint="eastAsia"/>
                <w:sz w:val="20"/>
              </w:rPr>
              <w:t xml:space="preserve"> </w:t>
            </w:r>
          </w:p>
        </w:tc>
        <w:tc>
          <w:tcPr>
            <w:tcW w:w="3504" w:type="dxa"/>
            <w:gridSpan w:val="2"/>
            <w:tcBorders>
              <w:top w:val="single" w:sz="4" w:space="0" w:color="auto"/>
              <w:left w:val="single" w:sz="4" w:space="0" w:color="auto"/>
              <w:bottom w:val="single" w:sz="4" w:space="0" w:color="auto"/>
              <w:right w:val="nil"/>
            </w:tcBorders>
            <w:vAlign w:val="center"/>
          </w:tcPr>
          <w:p w14:paraId="492556B7" w14:textId="3C3F1DAC" w:rsidR="00117FA9" w:rsidRPr="00133BF5" w:rsidRDefault="00117FA9" w:rsidP="003E5B83">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 xml:space="preserve">奖项分支：（ </w:t>
            </w:r>
            <w:r>
              <w:rPr>
                <w:rFonts w:ascii="Microsoft YaHei" w:eastAsia="Microsoft YaHei" w:hAnsi="Microsoft YaHei" w:cs="SimSun"/>
                <w:sz w:val="20"/>
              </w:rPr>
              <w:t xml:space="preserve">                </w:t>
            </w:r>
            <w:r>
              <w:rPr>
                <w:rFonts w:ascii="Microsoft YaHei" w:eastAsia="Microsoft YaHei" w:hAnsi="Microsoft YaHei" w:cs="SimSun" w:hint="eastAsia"/>
                <w:sz w:val="20"/>
              </w:rPr>
              <w:t>）</w:t>
            </w:r>
          </w:p>
        </w:tc>
      </w:tr>
      <w:tr w:rsidR="00117FA9" w14:paraId="4A9D2C80" w14:textId="77777777" w:rsidTr="00117FA9">
        <w:trPr>
          <w:trHeight w:val="340"/>
        </w:trPr>
        <w:tc>
          <w:tcPr>
            <w:tcW w:w="2340" w:type="dxa"/>
            <w:gridSpan w:val="2"/>
            <w:tcBorders>
              <w:top w:val="single" w:sz="4" w:space="0" w:color="auto"/>
              <w:left w:val="nil"/>
              <w:bottom w:val="single" w:sz="4" w:space="0" w:color="auto"/>
              <w:right w:val="single" w:sz="4" w:space="0" w:color="auto"/>
            </w:tcBorders>
            <w:vAlign w:val="center"/>
          </w:tcPr>
          <w:p w14:paraId="19E4C6DF" w14:textId="1F854ECF" w:rsidR="00117FA9" w:rsidRPr="00133BF5" w:rsidRDefault="00117FA9" w:rsidP="003E5B83">
            <w:pPr>
              <w:snapToGrid w:val="0"/>
              <w:ind w:leftChars="-49" w:left="-118"/>
              <w:jc w:val="center"/>
              <w:rPr>
                <w:rFonts w:ascii="Microsoft YaHei" w:eastAsia="Microsoft YaHei" w:hAnsi="Microsoft YaHei" w:cs="SimSun"/>
                <w:b/>
                <w:bCs/>
                <w:sz w:val="20"/>
              </w:rPr>
            </w:pPr>
            <w:r>
              <w:rPr>
                <w:rFonts w:ascii="Microsoft YaHei" w:eastAsia="Microsoft YaHei" w:hAnsi="Microsoft YaHei" w:cs="SimSun" w:hint="eastAsia"/>
                <w:b/>
                <w:bCs/>
                <w:sz w:val="20"/>
              </w:rPr>
              <w:t>赛事</w:t>
            </w:r>
            <w:r>
              <w:rPr>
                <w:rFonts w:ascii="Microsoft YaHei" w:eastAsia="Microsoft YaHei" w:hAnsi="Microsoft YaHei" w:cs="SimSun"/>
                <w:b/>
                <w:bCs/>
                <w:sz w:val="20"/>
              </w:rPr>
              <w:t>IP</w:t>
            </w:r>
            <w:r>
              <w:rPr>
                <w:rFonts w:ascii="Microsoft YaHei" w:eastAsia="Microsoft YaHei" w:hAnsi="Microsoft YaHei" w:cs="SimSun" w:hint="eastAsia"/>
                <w:b/>
                <w:bCs/>
                <w:sz w:val="20"/>
              </w:rPr>
              <w:t>和场馆方向</w:t>
            </w:r>
          </w:p>
        </w:tc>
        <w:tc>
          <w:tcPr>
            <w:tcW w:w="2520" w:type="dxa"/>
            <w:gridSpan w:val="2"/>
            <w:tcBorders>
              <w:top w:val="single" w:sz="4" w:space="0" w:color="auto"/>
              <w:left w:val="single" w:sz="4" w:space="0" w:color="auto"/>
              <w:bottom w:val="single" w:sz="4" w:space="0" w:color="auto"/>
              <w:right w:val="nil"/>
            </w:tcBorders>
            <w:vAlign w:val="center"/>
          </w:tcPr>
          <w:p w14:paraId="618CDE0A" w14:textId="61D0E4C4" w:rsidR="00117FA9" w:rsidRPr="00133BF5" w:rsidRDefault="00117FA9" w:rsidP="003E5B83">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w:t>
            </w:r>
            <w:r w:rsidRPr="00133BF5">
              <w:rPr>
                <w:rFonts w:ascii="Microsoft YaHei" w:eastAsia="Microsoft YaHei" w:hAnsi="Microsoft YaHei" w:cs="SimSun" w:hint="eastAsia"/>
                <w:sz w:val="20"/>
              </w:rPr>
              <w:t>数量</w:t>
            </w:r>
            <w:r w:rsidRPr="00133BF5">
              <w:rPr>
                <w:rFonts w:ascii="Microsoft YaHei" w:eastAsia="Microsoft YaHei" w:hAnsi="Microsoft YaHei" w:cs="SimSun"/>
                <w:sz w:val="20"/>
              </w:rPr>
              <w:t xml:space="preserve">  </w:t>
            </w:r>
            <w:r w:rsidRPr="00133BF5">
              <w:rPr>
                <w:rFonts w:ascii="Microsoft YaHei" w:eastAsia="Microsoft YaHei" w:hAnsi="Microsoft YaHei" w:cs="SimSun" w:hint="eastAsia"/>
                <w:sz w:val="20"/>
              </w:rPr>
              <w:t>【</w:t>
            </w:r>
            <w:r w:rsidRPr="00133BF5">
              <w:rPr>
                <w:rFonts w:ascii="Microsoft YaHei" w:eastAsia="Microsoft YaHei" w:hAnsi="Microsoft YaHei" w:cs="SimSun"/>
                <w:sz w:val="20"/>
              </w:rPr>
              <w:t xml:space="preserve">  </w:t>
            </w:r>
            <w:r w:rsidRPr="00133BF5">
              <w:rPr>
                <w:rFonts w:ascii="Microsoft YaHei" w:eastAsia="Microsoft YaHei" w:hAnsi="Microsoft YaHei" w:cs="SimSun" w:hint="eastAsia"/>
                <w:sz w:val="20"/>
              </w:rPr>
              <w:t>】件</w:t>
            </w:r>
          </w:p>
        </w:tc>
        <w:tc>
          <w:tcPr>
            <w:tcW w:w="3504" w:type="dxa"/>
            <w:gridSpan w:val="2"/>
            <w:tcBorders>
              <w:top w:val="single" w:sz="4" w:space="0" w:color="auto"/>
              <w:left w:val="single" w:sz="4" w:space="0" w:color="auto"/>
              <w:bottom w:val="single" w:sz="4" w:space="0" w:color="auto"/>
              <w:right w:val="nil"/>
            </w:tcBorders>
            <w:vAlign w:val="center"/>
          </w:tcPr>
          <w:p w14:paraId="78AE1D0B" w14:textId="06CFE0FC" w:rsidR="00117FA9" w:rsidRPr="00133BF5" w:rsidRDefault="00117FA9" w:rsidP="003E5B83">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 xml:space="preserve">奖项分支：（ </w:t>
            </w:r>
            <w:r>
              <w:rPr>
                <w:rFonts w:ascii="Microsoft YaHei" w:eastAsia="Microsoft YaHei" w:hAnsi="Microsoft YaHei" w:cs="SimSun"/>
                <w:sz w:val="20"/>
              </w:rPr>
              <w:t xml:space="preserve">                </w:t>
            </w:r>
            <w:r>
              <w:rPr>
                <w:rFonts w:ascii="Microsoft YaHei" w:eastAsia="Microsoft YaHei" w:hAnsi="Microsoft YaHei" w:cs="SimSun" w:hint="eastAsia"/>
                <w:sz w:val="20"/>
              </w:rPr>
              <w:t>）</w:t>
            </w:r>
          </w:p>
        </w:tc>
      </w:tr>
      <w:tr w:rsidR="00117FA9" w14:paraId="5AB32230" w14:textId="77777777" w:rsidTr="00117FA9">
        <w:trPr>
          <w:trHeight w:val="340"/>
        </w:trPr>
        <w:tc>
          <w:tcPr>
            <w:tcW w:w="2340" w:type="dxa"/>
            <w:gridSpan w:val="2"/>
            <w:tcBorders>
              <w:top w:val="single" w:sz="4" w:space="0" w:color="auto"/>
              <w:left w:val="nil"/>
              <w:bottom w:val="single" w:sz="4" w:space="0" w:color="auto"/>
              <w:right w:val="single" w:sz="4" w:space="0" w:color="auto"/>
            </w:tcBorders>
            <w:vAlign w:val="center"/>
          </w:tcPr>
          <w:p w14:paraId="0AC10DEF" w14:textId="77BB1B23" w:rsidR="00117FA9" w:rsidRPr="00133BF5" w:rsidRDefault="00117FA9" w:rsidP="003E5B83">
            <w:pPr>
              <w:snapToGrid w:val="0"/>
              <w:ind w:leftChars="-49" w:left="-118"/>
              <w:jc w:val="center"/>
              <w:rPr>
                <w:rFonts w:ascii="Microsoft YaHei" w:eastAsia="Microsoft YaHei" w:hAnsi="Microsoft YaHei" w:cs="SimSun"/>
                <w:b/>
                <w:sz w:val="20"/>
              </w:rPr>
            </w:pPr>
            <w:r>
              <w:rPr>
                <w:rFonts w:ascii="Microsoft YaHei" w:eastAsia="Microsoft YaHei" w:hAnsi="Microsoft YaHei" w:cs="SimSun" w:hint="eastAsia"/>
                <w:b/>
                <w:sz w:val="20"/>
              </w:rPr>
              <w:t>营销人物方向</w:t>
            </w:r>
          </w:p>
        </w:tc>
        <w:tc>
          <w:tcPr>
            <w:tcW w:w="2520" w:type="dxa"/>
            <w:gridSpan w:val="2"/>
            <w:tcBorders>
              <w:top w:val="single" w:sz="4" w:space="0" w:color="auto"/>
              <w:left w:val="single" w:sz="4" w:space="0" w:color="auto"/>
              <w:bottom w:val="single" w:sz="4" w:space="0" w:color="auto"/>
              <w:right w:val="nil"/>
            </w:tcBorders>
            <w:vAlign w:val="center"/>
          </w:tcPr>
          <w:p w14:paraId="57604252" w14:textId="25E51596" w:rsidR="00117FA9" w:rsidRPr="00133BF5" w:rsidRDefault="00117FA9" w:rsidP="003E5B83">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参评</w:t>
            </w:r>
            <w:r w:rsidRPr="00133BF5">
              <w:rPr>
                <w:rFonts w:ascii="Microsoft YaHei" w:eastAsia="Microsoft YaHei" w:hAnsi="Microsoft YaHei" w:cs="SimSun" w:hint="eastAsia"/>
                <w:sz w:val="20"/>
              </w:rPr>
              <w:t>数量</w:t>
            </w:r>
            <w:r w:rsidRPr="00133BF5">
              <w:rPr>
                <w:rFonts w:ascii="Microsoft YaHei" w:eastAsia="Microsoft YaHei" w:hAnsi="Microsoft YaHei" w:cs="SimSun"/>
                <w:sz w:val="20"/>
              </w:rPr>
              <w:t xml:space="preserve">  </w:t>
            </w:r>
            <w:r w:rsidRPr="00133BF5">
              <w:rPr>
                <w:rFonts w:ascii="Microsoft YaHei" w:eastAsia="Microsoft YaHei" w:hAnsi="Microsoft YaHei" w:cs="SimSun" w:hint="eastAsia"/>
                <w:sz w:val="20"/>
              </w:rPr>
              <w:t>【</w:t>
            </w:r>
            <w:r w:rsidRPr="00133BF5">
              <w:rPr>
                <w:rFonts w:ascii="Microsoft YaHei" w:eastAsia="Microsoft YaHei" w:hAnsi="Microsoft YaHei" w:cs="SimSun"/>
                <w:sz w:val="20"/>
              </w:rPr>
              <w:t xml:space="preserve">  </w:t>
            </w:r>
            <w:r w:rsidRPr="00133BF5">
              <w:rPr>
                <w:rFonts w:ascii="Microsoft YaHei" w:eastAsia="Microsoft YaHei" w:hAnsi="Microsoft YaHei" w:cs="SimSun" w:hint="eastAsia"/>
                <w:sz w:val="20"/>
              </w:rPr>
              <w:t>】件</w:t>
            </w:r>
          </w:p>
        </w:tc>
        <w:tc>
          <w:tcPr>
            <w:tcW w:w="3504" w:type="dxa"/>
            <w:gridSpan w:val="2"/>
            <w:tcBorders>
              <w:top w:val="single" w:sz="4" w:space="0" w:color="auto"/>
              <w:left w:val="single" w:sz="4" w:space="0" w:color="auto"/>
              <w:bottom w:val="single" w:sz="4" w:space="0" w:color="auto"/>
              <w:right w:val="nil"/>
            </w:tcBorders>
            <w:vAlign w:val="center"/>
          </w:tcPr>
          <w:p w14:paraId="2B403EBA" w14:textId="6A05C319" w:rsidR="00117FA9" w:rsidRPr="00133BF5" w:rsidRDefault="00117FA9" w:rsidP="003E5B83">
            <w:pPr>
              <w:snapToGrid w:val="0"/>
              <w:ind w:firstLineChars="50" w:firstLine="100"/>
              <w:jc w:val="center"/>
              <w:rPr>
                <w:rFonts w:ascii="Microsoft YaHei" w:eastAsia="Microsoft YaHei" w:hAnsi="Microsoft YaHei" w:cs="SimSun"/>
                <w:sz w:val="20"/>
              </w:rPr>
            </w:pPr>
            <w:r>
              <w:rPr>
                <w:rFonts w:ascii="Microsoft YaHei" w:eastAsia="Microsoft YaHei" w:hAnsi="Microsoft YaHei" w:cs="SimSun" w:hint="eastAsia"/>
                <w:sz w:val="20"/>
              </w:rPr>
              <w:t>奖项分支：（年度体育营销人物）</w:t>
            </w:r>
          </w:p>
        </w:tc>
      </w:tr>
      <w:tr w:rsidR="003E5B83" w14:paraId="4B945480" w14:textId="77777777" w:rsidTr="003E5B83">
        <w:trPr>
          <w:trHeight w:val="340"/>
        </w:trPr>
        <w:tc>
          <w:tcPr>
            <w:tcW w:w="8364" w:type="dxa"/>
            <w:gridSpan w:val="6"/>
            <w:tcBorders>
              <w:left w:val="nil"/>
              <w:right w:val="nil"/>
            </w:tcBorders>
            <w:shd w:val="clear" w:color="auto" w:fill="0070C0"/>
            <w:vAlign w:val="center"/>
          </w:tcPr>
          <w:p w14:paraId="763ADF45" w14:textId="77777777" w:rsidR="003E5B83" w:rsidRDefault="003E5B83" w:rsidP="003E5B83">
            <w:pPr>
              <w:snapToGrid w:val="0"/>
              <w:jc w:val="center"/>
              <w:rPr>
                <w:rFonts w:ascii="Microsoft YaHei" w:eastAsia="Microsoft YaHei" w:hAnsi="Microsoft YaHei" w:cs="SimSun"/>
                <w:b/>
                <w:color w:val="000000"/>
                <w:sz w:val="20"/>
              </w:rPr>
            </w:pPr>
            <w:r w:rsidRPr="00EE2D97">
              <w:rPr>
                <w:rFonts w:ascii="Microsoft YaHei" w:eastAsia="Microsoft YaHei" w:hAnsi="Microsoft YaHei" w:cs="SimSun" w:hint="eastAsia"/>
                <w:b/>
                <w:color w:val="FFFFFF" w:themeColor="background1"/>
                <w:sz w:val="20"/>
              </w:rPr>
              <w:t>总计【</w:t>
            </w:r>
            <w:r w:rsidRPr="00EE2D97">
              <w:rPr>
                <w:rFonts w:ascii="Microsoft YaHei" w:eastAsia="Microsoft YaHei" w:hAnsi="Microsoft YaHei" w:cs="SimSun"/>
                <w:b/>
                <w:color w:val="FFFFFF" w:themeColor="background1"/>
                <w:sz w:val="20"/>
              </w:rPr>
              <w:t xml:space="preserve">     </w:t>
            </w:r>
            <w:r w:rsidRPr="00EE2D97">
              <w:rPr>
                <w:rFonts w:ascii="Microsoft YaHei" w:eastAsia="Microsoft YaHei" w:hAnsi="Microsoft YaHei" w:cs="SimSun" w:hint="eastAsia"/>
                <w:b/>
                <w:color w:val="FFFFFF" w:themeColor="background1"/>
                <w:sz w:val="20"/>
              </w:rPr>
              <w:t>】件</w:t>
            </w:r>
          </w:p>
        </w:tc>
      </w:tr>
    </w:tbl>
    <w:p w14:paraId="147A84D9" w14:textId="77777777" w:rsidR="003E5B83" w:rsidRPr="00A34848" w:rsidRDefault="003E5B83" w:rsidP="00E77F12">
      <w:pPr>
        <w:pStyle w:val="ListParagraph"/>
        <w:widowControl w:val="0"/>
        <w:numPr>
          <w:ilvl w:val="0"/>
          <w:numId w:val="3"/>
        </w:numPr>
        <w:spacing w:before="240" w:afterLines="50" w:after="156" w:line="400" w:lineRule="exact"/>
        <w:ind w:firstLineChars="0"/>
        <w:jc w:val="both"/>
        <w:rPr>
          <w:rFonts w:ascii="Microsoft YaHei" w:eastAsia="Microsoft YaHei" w:hAnsi="Microsoft YaHei"/>
          <w:b/>
          <w:szCs w:val="21"/>
        </w:rPr>
      </w:pPr>
      <w:r w:rsidRPr="00A34848">
        <w:rPr>
          <w:rFonts w:ascii="Microsoft YaHei" w:eastAsia="Microsoft YaHei" w:hAnsi="Microsoft YaHei" w:hint="eastAsia"/>
          <w:b/>
          <w:szCs w:val="21"/>
        </w:rPr>
        <w:t>授权说明</w:t>
      </w:r>
    </w:p>
    <w:p w14:paraId="3B474436" w14:textId="1DAC34AF" w:rsidR="003E5B83" w:rsidRPr="006917C4" w:rsidRDefault="003E5B83" w:rsidP="00E77F12">
      <w:pPr>
        <w:pStyle w:val="ListParagraph"/>
        <w:widowControl w:val="0"/>
        <w:numPr>
          <w:ilvl w:val="0"/>
          <w:numId w:val="1"/>
        </w:numPr>
        <w:spacing w:afterLines="50" w:after="156" w:line="400" w:lineRule="exact"/>
        <w:ind w:firstLineChars="0"/>
        <w:jc w:val="both"/>
        <w:rPr>
          <w:rFonts w:ascii="Microsoft YaHei" w:eastAsia="Microsoft YaHei" w:hAnsi="Microsoft YaHei"/>
          <w:szCs w:val="21"/>
        </w:rPr>
      </w:pPr>
      <w:r w:rsidRPr="006917C4">
        <w:rPr>
          <w:rFonts w:ascii="Microsoft YaHei" w:eastAsia="Microsoft YaHei" w:hAnsi="Microsoft YaHei" w:hint="eastAsia"/>
          <w:szCs w:val="21"/>
        </w:rPr>
        <w:t>由于所有</w:t>
      </w:r>
      <w:r w:rsidR="007F1D2F">
        <w:rPr>
          <w:rFonts w:ascii="Microsoft YaHei" w:eastAsia="Microsoft YaHei" w:hAnsi="Microsoft YaHei" w:hint="eastAsia"/>
          <w:szCs w:val="21"/>
        </w:rPr>
        <w:t>评选作品</w:t>
      </w:r>
      <w:r w:rsidRPr="006917C4">
        <w:rPr>
          <w:rFonts w:ascii="Microsoft YaHei" w:eastAsia="Microsoft YaHei" w:hAnsi="Microsoft YaHei" w:hint="eastAsia"/>
          <w:szCs w:val="21"/>
        </w:rPr>
        <w:t>将会对外公布与线上展示，</w:t>
      </w:r>
      <w:r w:rsidR="007F1D2F">
        <w:rPr>
          <w:rFonts w:ascii="Microsoft YaHei" w:eastAsia="Microsoft YaHei" w:hAnsi="Microsoft YaHei" w:hint="eastAsia"/>
          <w:szCs w:val="21"/>
        </w:rPr>
        <w:t>参与评选的</w:t>
      </w:r>
      <w:r w:rsidRPr="006917C4">
        <w:rPr>
          <w:rFonts w:ascii="Microsoft YaHei" w:eastAsia="Microsoft YaHei" w:hAnsi="Microsoft YaHei" w:hint="eastAsia"/>
          <w:szCs w:val="21"/>
        </w:rPr>
        <w:t>公司在</w:t>
      </w:r>
      <w:r w:rsidR="007F1D2F">
        <w:rPr>
          <w:rFonts w:ascii="Microsoft YaHei" w:eastAsia="Microsoft YaHei" w:hAnsi="Microsoft YaHei" w:hint="eastAsia"/>
          <w:szCs w:val="21"/>
        </w:rPr>
        <w:t>提交内容</w:t>
      </w:r>
      <w:r w:rsidRPr="006917C4">
        <w:rPr>
          <w:rFonts w:ascii="Microsoft YaHei" w:eastAsia="Microsoft YaHei" w:hAnsi="Microsoft YaHei" w:hint="eastAsia"/>
          <w:szCs w:val="21"/>
        </w:rPr>
        <w:t>前须征求</w:t>
      </w:r>
      <w:r w:rsidR="007F1D2F">
        <w:rPr>
          <w:rFonts w:ascii="Microsoft YaHei" w:eastAsia="Microsoft YaHei" w:hAnsi="Microsoft YaHei" w:hint="eastAsia"/>
          <w:szCs w:val="21"/>
        </w:rPr>
        <w:t>赛事方</w:t>
      </w:r>
      <w:r w:rsidRPr="006917C4">
        <w:rPr>
          <w:rFonts w:ascii="Microsoft YaHei" w:eastAsia="Microsoft YaHei" w:hAnsi="Microsoft YaHei" w:hint="eastAsia"/>
          <w:szCs w:val="21"/>
        </w:rPr>
        <w:t>及相关合作伙伴的同意，且保证图片、照片、视频拥有版权使用权。如发生版权纠纷，将由</w:t>
      </w:r>
      <w:r w:rsidR="00103178">
        <w:rPr>
          <w:rFonts w:ascii="Microsoft YaHei" w:eastAsia="Microsoft YaHei" w:hAnsi="Microsoft YaHei" w:hint="eastAsia"/>
          <w:szCs w:val="21"/>
        </w:rPr>
        <w:t>参与评选的公司</w:t>
      </w:r>
      <w:r w:rsidRPr="006917C4">
        <w:rPr>
          <w:rFonts w:ascii="Microsoft YaHei" w:eastAsia="Microsoft YaHei" w:hAnsi="Microsoft YaHei" w:hint="eastAsia"/>
          <w:szCs w:val="21"/>
        </w:rPr>
        <w:t>承担所有相关法律责任。</w:t>
      </w:r>
    </w:p>
    <w:p w14:paraId="38109B1E" w14:textId="2F1326F3" w:rsidR="003E5B83" w:rsidRPr="00A34848" w:rsidRDefault="003E5B83" w:rsidP="00E77F12">
      <w:pPr>
        <w:pStyle w:val="ListParagraph"/>
        <w:widowControl w:val="0"/>
        <w:numPr>
          <w:ilvl w:val="0"/>
          <w:numId w:val="1"/>
        </w:numPr>
        <w:spacing w:afterLines="50" w:after="156" w:line="400" w:lineRule="exact"/>
        <w:ind w:firstLineChars="0"/>
        <w:jc w:val="both"/>
        <w:rPr>
          <w:rFonts w:ascii="Microsoft YaHei" w:eastAsia="Microsoft YaHei" w:hAnsi="Microsoft YaHei"/>
          <w:szCs w:val="21"/>
        </w:rPr>
      </w:pPr>
      <w:r w:rsidRPr="00A34848">
        <w:rPr>
          <w:rFonts w:ascii="Microsoft YaHei" w:eastAsia="Microsoft YaHei" w:hAnsi="Microsoft YaHei" w:hint="eastAsia"/>
          <w:szCs w:val="21"/>
        </w:rPr>
        <w:t>所有</w:t>
      </w:r>
      <w:r w:rsidR="00103178">
        <w:rPr>
          <w:rFonts w:ascii="Microsoft YaHei" w:eastAsia="Microsoft YaHei" w:hAnsi="Microsoft YaHei" w:hint="eastAsia"/>
          <w:szCs w:val="21"/>
        </w:rPr>
        <w:t>评选内容</w:t>
      </w:r>
      <w:r w:rsidRPr="00A34848">
        <w:rPr>
          <w:rFonts w:ascii="Microsoft YaHei" w:eastAsia="Microsoft YaHei" w:hAnsi="Microsoft YaHei" w:hint="eastAsia"/>
          <w:szCs w:val="21"/>
        </w:rPr>
        <w:t>一旦提交则自动视为同意作品交由</w:t>
      </w:r>
      <w:r w:rsidR="00103178">
        <w:rPr>
          <w:rFonts w:ascii="Microsoft YaHei" w:eastAsia="Microsoft YaHei" w:hAnsi="Microsoft YaHei" w:hint="eastAsia"/>
          <w:szCs w:val="21"/>
        </w:rPr>
        <w:t>禹唐体育年度体育营销评选评委会</w:t>
      </w:r>
      <w:r w:rsidRPr="00A34848">
        <w:rPr>
          <w:rFonts w:ascii="Microsoft YaHei" w:eastAsia="Microsoft YaHei" w:hAnsi="Microsoft YaHei" w:hint="eastAsia"/>
          <w:szCs w:val="21"/>
        </w:rPr>
        <w:t>保管，</w:t>
      </w:r>
      <w:r w:rsidR="00103178">
        <w:rPr>
          <w:rFonts w:ascii="Microsoft YaHei" w:eastAsia="Microsoft YaHei" w:hAnsi="Microsoft YaHei" w:hint="eastAsia"/>
          <w:szCs w:val="21"/>
        </w:rPr>
        <w:t>评委会</w:t>
      </w:r>
      <w:r w:rsidRPr="00A34848">
        <w:rPr>
          <w:rFonts w:ascii="Microsoft YaHei" w:eastAsia="Microsoft YaHei" w:hAnsi="Microsoft YaHei" w:hint="eastAsia"/>
          <w:szCs w:val="21"/>
        </w:rPr>
        <w:t>可将其用作研究、出版发行</w:t>
      </w:r>
      <w:r w:rsidR="00103178">
        <w:rPr>
          <w:rFonts w:ascii="Microsoft YaHei" w:eastAsia="Microsoft YaHei" w:hAnsi="Microsoft YaHei" w:hint="eastAsia"/>
          <w:szCs w:val="21"/>
        </w:rPr>
        <w:t>及线上推广等</w:t>
      </w:r>
      <w:r w:rsidRPr="00A34848">
        <w:rPr>
          <w:rFonts w:ascii="Microsoft YaHei" w:eastAsia="Microsoft YaHei" w:hAnsi="Microsoft YaHei" w:hint="eastAsia"/>
          <w:szCs w:val="21"/>
        </w:rPr>
        <w:t>项目，且可在相关</w:t>
      </w:r>
      <w:r w:rsidR="00103178">
        <w:rPr>
          <w:rFonts w:ascii="Microsoft YaHei" w:eastAsia="Microsoft YaHei" w:hAnsi="Microsoft YaHei" w:hint="eastAsia"/>
          <w:szCs w:val="21"/>
        </w:rPr>
        <w:t>线上</w:t>
      </w:r>
      <w:r w:rsidRPr="00A34848">
        <w:rPr>
          <w:rFonts w:ascii="Microsoft YaHei" w:eastAsia="Microsoft YaHei" w:hAnsi="Microsoft YaHei" w:hint="eastAsia"/>
          <w:szCs w:val="21"/>
        </w:rPr>
        <w:t>渠道</w:t>
      </w:r>
      <w:r w:rsidRPr="00A34848">
        <w:rPr>
          <w:rFonts w:ascii="Microsoft YaHei" w:eastAsia="Microsoft YaHei" w:hAnsi="Microsoft YaHei"/>
          <w:szCs w:val="21"/>
        </w:rPr>
        <w:t>/</w:t>
      </w:r>
      <w:r w:rsidRPr="00A34848">
        <w:rPr>
          <w:rFonts w:ascii="Microsoft YaHei" w:eastAsia="Microsoft YaHei" w:hAnsi="Microsoft YaHei" w:hint="eastAsia"/>
          <w:szCs w:val="21"/>
        </w:rPr>
        <w:t>平台进行传播，不属于侵权或泄密。</w:t>
      </w:r>
    </w:p>
    <w:p w14:paraId="701B9D05" w14:textId="177E6A4A" w:rsidR="003E5B83" w:rsidRDefault="003E5B83" w:rsidP="00E77F12">
      <w:pPr>
        <w:pStyle w:val="ListParagraph"/>
        <w:widowControl w:val="0"/>
        <w:numPr>
          <w:ilvl w:val="0"/>
          <w:numId w:val="1"/>
        </w:numPr>
        <w:spacing w:afterLines="50" w:after="156" w:line="400" w:lineRule="exact"/>
        <w:ind w:firstLineChars="0"/>
        <w:jc w:val="both"/>
        <w:rPr>
          <w:rFonts w:ascii="Microsoft YaHei" w:eastAsia="Microsoft YaHei" w:hAnsi="Microsoft YaHei"/>
          <w:szCs w:val="21"/>
        </w:rPr>
      </w:pPr>
      <w:r w:rsidRPr="00A34848">
        <w:rPr>
          <w:rFonts w:ascii="Microsoft YaHei" w:eastAsia="Microsoft YaHei" w:hAnsi="Microsoft YaHei" w:hint="eastAsia"/>
          <w:szCs w:val="21"/>
        </w:rPr>
        <w:t>请确保</w:t>
      </w:r>
      <w:r w:rsidR="00103178">
        <w:rPr>
          <w:rFonts w:ascii="Microsoft YaHei" w:eastAsia="Microsoft YaHei" w:hAnsi="Microsoft YaHei" w:hint="eastAsia"/>
          <w:szCs w:val="21"/>
        </w:rPr>
        <w:t>评选</w:t>
      </w:r>
      <w:r w:rsidRPr="00A34848">
        <w:rPr>
          <w:rFonts w:ascii="Microsoft YaHei" w:eastAsia="Microsoft YaHei" w:hAnsi="Microsoft YaHei" w:hint="eastAsia"/>
          <w:szCs w:val="21"/>
        </w:rPr>
        <w:t>材料的信息真实有效。如有不便对外公开的数据或内容，请在提交前自行删除相关内容，或向</w:t>
      </w:r>
      <w:r w:rsidR="00103178">
        <w:rPr>
          <w:rFonts w:ascii="Microsoft YaHei" w:eastAsia="Microsoft YaHei" w:hAnsi="Microsoft YaHei" w:hint="eastAsia"/>
          <w:szCs w:val="21"/>
        </w:rPr>
        <w:t>评委会</w:t>
      </w:r>
      <w:r w:rsidRPr="00A34848">
        <w:rPr>
          <w:rFonts w:ascii="Microsoft YaHei" w:eastAsia="Microsoft YaHei" w:hAnsi="Microsoft YaHei" w:hint="eastAsia"/>
          <w:szCs w:val="21"/>
        </w:rPr>
        <w:t>特殊说明。</w:t>
      </w:r>
    </w:p>
    <w:p w14:paraId="67C04550" w14:textId="050EB834" w:rsidR="003C268E" w:rsidRPr="00A34848" w:rsidRDefault="003C268E" w:rsidP="00E77F12">
      <w:pPr>
        <w:pStyle w:val="ListParagraph"/>
        <w:widowControl w:val="0"/>
        <w:numPr>
          <w:ilvl w:val="0"/>
          <w:numId w:val="1"/>
        </w:numPr>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禹唐体育对各奖项的参选资格有最终解释权。</w:t>
      </w:r>
    </w:p>
    <w:p w14:paraId="6E63C1D3" w14:textId="45130A17" w:rsidR="003E5B83" w:rsidRPr="00A34848" w:rsidRDefault="001321CC" w:rsidP="00E77F12">
      <w:pPr>
        <w:pStyle w:val="ListParagraph"/>
        <w:widowControl w:val="0"/>
        <w:numPr>
          <w:ilvl w:val="0"/>
          <w:numId w:val="4"/>
        </w:numPr>
        <w:adjustRightInd w:val="0"/>
        <w:snapToGrid w:val="0"/>
        <w:spacing w:before="120" w:afterLines="50" w:after="156"/>
        <w:ind w:firstLineChars="0"/>
        <w:jc w:val="both"/>
        <w:rPr>
          <w:rFonts w:ascii="Microsoft YaHei" w:eastAsia="Microsoft YaHei" w:hAnsi="Microsoft YaHei"/>
          <w:b/>
        </w:rPr>
      </w:pPr>
      <w:r>
        <w:rPr>
          <w:rFonts w:ascii="Microsoft YaHei" w:eastAsia="Microsoft YaHei" w:hAnsi="Microsoft YaHei" w:hint="eastAsia"/>
          <w:b/>
        </w:rPr>
        <w:t>报名表</w:t>
      </w:r>
      <w:r w:rsidR="003E5B83" w:rsidRPr="00A34848">
        <w:rPr>
          <w:rFonts w:ascii="Microsoft YaHei" w:eastAsia="Microsoft YaHei" w:hAnsi="Microsoft YaHei" w:hint="eastAsia"/>
          <w:b/>
        </w:rPr>
        <w:t>提交</w:t>
      </w:r>
    </w:p>
    <w:p w14:paraId="040FA2FC" w14:textId="383D4F09" w:rsidR="003E5B83" w:rsidRPr="006917C4" w:rsidRDefault="00117FA9" w:rsidP="00E77F12">
      <w:pPr>
        <w:pStyle w:val="ListParagraph"/>
        <w:widowControl w:val="0"/>
        <w:numPr>
          <w:ilvl w:val="0"/>
          <w:numId w:val="2"/>
        </w:numPr>
        <w:adjustRightInd w:val="0"/>
        <w:snapToGrid w:val="0"/>
        <w:spacing w:afterLines="50" w:after="156"/>
        <w:ind w:firstLineChars="0"/>
        <w:jc w:val="both"/>
        <w:rPr>
          <w:rFonts w:ascii="Microsoft YaHei" w:eastAsia="Microsoft YaHei" w:hAnsi="Microsoft YaHei"/>
          <w:szCs w:val="21"/>
        </w:rPr>
      </w:pPr>
      <w:r>
        <w:rPr>
          <w:rFonts w:ascii="Microsoft YaHei" w:eastAsia="Microsoft YaHei" w:hAnsi="Microsoft YaHei" w:hint="eastAsia"/>
          <w:szCs w:val="21"/>
        </w:rPr>
        <w:t>报名表</w:t>
      </w:r>
      <w:r w:rsidR="003E5B83" w:rsidRPr="006917C4">
        <w:rPr>
          <w:rFonts w:ascii="Microsoft YaHei" w:eastAsia="Microsoft YaHei" w:hAnsi="Microsoft YaHei" w:hint="eastAsia"/>
          <w:szCs w:val="21"/>
        </w:rPr>
        <w:t>提交截止日期：</w:t>
      </w:r>
      <w:r w:rsidR="003E5B83" w:rsidRPr="006917C4">
        <w:rPr>
          <w:rFonts w:ascii="Microsoft YaHei" w:eastAsia="Microsoft YaHei" w:hAnsi="Microsoft YaHei"/>
          <w:bCs/>
          <w:szCs w:val="21"/>
        </w:rPr>
        <w:t>202</w:t>
      </w:r>
      <w:r>
        <w:rPr>
          <w:rFonts w:ascii="Microsoft YaHei" w:eastAsia="Microsoft YaHei" w:hAnsi="Microsoft YaHei"/>
          <w:bCs/>
          <w:szCs w:val="21"/>
        </w:rPr>
        <w:t>2</w:t>
      </w:r>
      <w:r w:rsidR="003E5B83" w:rsidRPr="006917C4">
        <w:rPr>
          <w:rFonts w:ascii="Microsoft YaHei" w:eastAsia="Microsoft YaHei" w:hAnsi="Microsoft YaHei" w:hint="eastAsia"/>
          <w:bCs/>
          <w:szCs w:val="21"/>
        </w:rPr>
        <w:t>年</w:t>
      </w:r>
      <w:r w:rsidR="006E3E43">
        <w:rPr>
          <w:rFonts w:ascii="Microsoft YaHei" w:eastAsia="Microsoft YaHei" w:hAnsi="Microsoft YaHei"/>
          <w:bCs/>
          <w:szCs w:val="21"/>
        </w:rPr>
        <w:t>10</w:t>
      </w:r>
      <w:r w:rsidR="003E5B83" w:rsidRPr="006917C4">
        <w:rPr>
          <w:rFonts w:ascii="Microsoft YaHei" w:eastAsia="Microsoft YaHei" w:hAnsi="Microsoft YaHei" w:hint="eastAsia"/>
          <w:bCs/>
          <w:szCs w:val="21"/>
        </w:rPr>
        <w:t>月</w:t>
      </w:r>
      <w:r>
        <w:rPr>
          <w:rFonts w:ascii="Microsoft YaHei" w:eastAsia="Microsoft YaHei" w:hAnsi="Microsoft YaHei"/>
          <w:bCs/>
          <w:szCs w:val="21"/>
        </w:rPr>
        <w:t>2</w:t>
      </w:r>
      <w:r w:rsidR="006E3E43">
        <w:rPr>
          <w:rFonts w:ascii="Microsoft YaHei" w:eastAsia="Microsoft YaHei" w:hAnsi="Microsoft YaHei"/>
          <w:bCs/>
          <w:szCs w:val="21"/>
        </w:rPr>
        <w:t>1</w:t>
      </w:r>
      <w:r w:rsidR="003E5B83" w:rsidRPr="006917C4">
        <w:rPr>
          <w:rFonts w:ascii="Microsoft YaHei" w:eastAsia="Microsoft YaHei" w:hAnsi="Microsoft YaHei" w:hint="eastAsia"/>
          <w:bCs/>
          <w:szCs w:val="21"/>
        </w:rPr>
        <w:t>日</w:t>
      </w:r>
      <w:r w:rsidR="00BF5188">
        <w:rPr>
          <w:rFonts w:ascii="Microsoft YaHei" w:eastAsia="Microsoft YaHei" w:hAnsi="Microsoft YaHei" w:hint="eastAsia"/>
          <w:bCs/>
          <w:szCs w:val="21"/>
        </w:rPr>
        <w:t>晚1</w:t>
      </w:r>
      <w:r w:rsidR="00BF5188">
        <w:rPr>
          <w:rFonts w:ascii="Microsoft YaHei" w:eastAsia="Microsoft YaHei" w:hAnsi="Microsoft YaHei"/>
          <w:bCs/>
          <w:szCs w:val="21"/>
        </w:rPr>
        <w:t>8:00</w:t>
      </w:r>
      <w:r w:rsidR="001321CC">
        <w:rPr>
          <w:rFonts w:ascii="Microsoft YaHei" w:eastAsia="Microsoft YaHei" w:hAnsi="Microsoft YaHei" w:hint="eastAsia"/>
          <w:bCs/>
          <w:szCs w:val="21"/>
        </w:rPr>
        <w:t>，禹唐将在收到报名表后向参评方发送评选内容填写模版和参评手册。</w:t>
      </w:r>
    </w:p>
    <w:p w14:paraId="66EC3D3D" w14:textId="1B74E2EB" w:rsidR="003E5B83" w:rsidRPr="001321CC" w:rsidRDefault="001321CC" w:rsidP="001321CC">
      <w:pPr>
        <w:pStyle w:val="ListParagraph"/>
        <w:widowControl w:val="0"/>
        <w:numPr>
          <w:ilvl w:val="0"/>
          <w:numId w:val="2"/>
        </w:numPr>
        <w:adjustRightInd w:val="0"/>
        <w:snapToGrid w:val="0"/>
        <w:spacing w:afterLines="50" w:after="156" w:line="400" w:lineRule="exact"/>
        <w:ind w:firstLineChars="0"/>
        <w:jc w:val="both"/>
        <w:rPr>
          <w:rFonts w:ascii="Microsoft YaHei" w:eastAsia="Microsoft YaHei" w:hAnsi="Microsoft YaHei"/>
          <w:szCs w:val="21"/>
        </w:rPr>
      </w:pPr>
      <w:r>
        <w:rPr>
          <w:rFonts w:ascii="Microsoft YaHei" w:eastAsia="Microsoft YaHei" w:hAnsi="Microsoft YaHei" w:hint="eastAsia"/>
          <w:szCs w:val="21"/>
        </w:rPr>
        <w:t>报名表</w:t>
      </w:r>
      <w:r w:rsidR="003E5B83" w:rsidRPr="006917C4">
        <w:rPr>
          <w:rFonts w:ascii="Microsoft YaHei" w:eastAsia="Microsoft YaHei" w:hAnsi="Microsoft YaHei" w:hint="eastAsia"/>
          <w:szCs w:val="21"/>
        </w:rPr>
        <w:t>请以</w:t>
      </w:r>
      <w:r w:rsidR="003E5B83">
        <w:rPr>
          <w:rFonts w:ascii="Microsoft YaHei" w:eastAsia="Microsoft YaHei" w:hAnsi="Microsoft YaHei" w:hint="eastAsia"/>
          <w:szCs w:val="21"/>
        </w:rPr>
        <w:t>邮件</w:t>
      </w:r>
      <w:r w:rsidR="003E5B83" w:rsidRPr="006917C4">
        <w:rPr>
          <w:rFonts w:ascii="Microsoft YaHei" w:eastAsia="Microsoft YaHei" w:hAnsi="Microsoft YaHei" w:hint="eastAsia"/>
          <w:szCs w:val="21"/>
        </w:rPr>
        <w:t>方式提交：</w:t>
      </w:r>
      <w:r>
        <w:t xml:space="preserve"> </w:t>
      </w:r>
      <w:hyperlink r:id="rId8" w:history="1">
        <w:r w:rsidR="00103178" w:rsidRPr="00103178">
          <w:rPr>
            <w:rStyle w:val="Hyperlink"/>
            <w:rFonts w:ascii="Microsoft YaHei" w:eastAsia="Microsoft YaHei" w:hAnsi="Microsoft YaHei" w:hint="eastAsia"/>
            <w:color w:val="000000" w:themeColor="text1"/>
            <w:szCs w:val="21"/>
            <w:u w:val="none"/>
          </w:rPr>
          <w:t>发送至</w:t>
        </w:r>
        <w:r w:rsidR="00103178" w:rsidRPr="007C3001">
          <w:rPr>
            <w:rStyle w:val="Hyperlink"/>
            <w:rFonts w:ascii="Microsoft YaHei" w:eastAsia="Microsoft YaHei" w:hAnsi="Microsoft YaHei" w:hint="eastAsia"/>
            <w:szCs w:val="21"/>
            <w:highlight w:val="yellow"/>
          </w:rPr>
          <w:t>info</w:t>
        </w:r>
        <w:r w:rsidR="00103178" w:rsidRPr="007C3001">
          <w:rPr>
            <w:rStyle w:val="Hyperlink"/>
            <w:rFonts w:ascii="Microsoft YaHei" w:eastAsia="Microsoft YaHei" w:hAnsi="Microsoft YaHei"/>
            <w:szCs w:val="21"/>
            <w:highlight w:val="yellow"/>
          </w:rPr>
          <w:t>@ytsports.cn</w:t>
        </w:r>
      </w:hyperlink>
      <w:r w:rsidR="003E5B83" w:rsidRPr="001321CC">
        <w:rPr>
          <w:rFonts w:ascii="Microsoft YaHei" w:eastAsia="Microsoft YaHei" w:hAnsi="Microsoft YaHei"/>
          <w:szCs w:val="21"/>
        </w:rPr>
        <w:t>邮箱</w:t>
      </w:r>
      <w:r w:rsidR="003E5B83" w:rsidRPr="001321CC">
        <w:rPr>
          <w:rFonts w:ascii="Microsoft YaHei" w:eastAsia="Microsoft YaHei" w:hAnsi="Microsoft YaHei" w:hint="eastAsia"/>
          <w:szCs w:val="21"/>
        </w:rPr>
        <w:t>，</w:t>
      </w:r>
      <w:r>
        <w:rPr>
          <w:rFonts w:ascii="Microsoft YaHei" w:eastAsia="Microsoft YaHei" w:hAnsi="Microsoft YaHei" w:hint="eastAsia"/>
          <w:szCs w:val="21"/>
        </w:rPr>
        <w:t>禹唐体育将在收到报名表后三个工作日内给予反馈。</w:t>
      </w:r>
    </w:p>
    <w:p w14:paraId="1643B037" w14:textId="22DE243F" w:rsidR="00117FA9" w:rsidRDefault="00117FA9" w:rsidP="00117FA9">
      <w:pPr>
        <w:pStyle w:val="ListParagraph"/>
        <w:widowControl w:val="0"/>
        <w:adjustRightInd w:val="0"/>
        <w:snapToGrid w:val="0"/>
        <w:spacing w:before="120" w:afterLines="50" w:after="156"/>
        <w:ind w:left="420" w:firstLineChars="0" w:firstLine="0"/>
        <w:jc w:val="center"/>
        <w:rPr>
          <w:rFonts w:ascii="Microsoft YaHei" w:eastAsia="Microsoft YaHei" w:hAnsi="Microsoft YaHei"/>
          <w:b/>
        </w:rPr>
      </w:pPr>
      <w:r>
        <w:rPr>
          <w:rFonts w:ascii="Microsoft YaHei" w:eastAsia="Microsoft YaHei" w:hAnsi="Microsoft YaHei" w:hint="eastAsia"/>
          <w:b/>
        </w:rPr>
        <w:lastRenderedPageBreak/>
        <w:t>附录：2</w:t>
      </w:r>
      <w:r>
        <w:rPr>
          <w:rFonts w:ascii="Microsoft YaHei" w:eastAsia="Microsoft YaHei" w:hAnsi="Microsoft YaHei"/>
          <w:b/>
        </w:rPr>
        <w:t>022</w:t>
      </w:r>
      <w:r>
        <w:rPr>
          <w:rFonts w:ascii="Microsoft YaHei" w:eastAsia="Microsoft YaHei" w:hAnsi="Microsoft YaHei" w:hint="eastAsia"/>
          <w:b/>
        </w:rPr>
        <w:t>禹唐体育年度体育营销评选奖项设置</w:t>
      </w:r>
    </w:p>
    <w:p w14:paraId="23EB74FD" w14:textId="3F213FEE" w:rsidR="00117FA9" w:rsidRPr="00117FA9" w:rsidRDefault="00117FA9" w:rsidP="00117FA9">
      <w:pPr>
        <w:rPr>
          <w:rFonts w:ascii="Microsoft YaHei UI" w:eastAsia="Microsoft YaHei UI" w:hAnsi="Microsoft YaHei UI"/>
          <w:b/>
          <w:bCs/>
          <w:color w:val="0070C0"/>
          <w:sz w:val="21"/>
          <w:szCs w:val="21"/>
        </w:rPr>
      </w:pPr>
      <w:r w:rsidRPr="00117FA9">
        <w:rPr>
          <w:rFonts w:ascii="Microsoft YaHei UI" w:eastAsia="Microsoft YaHei UI" w:hAnsi="Microsoft YaHei UI"/>
          <w:b/>
          <w:bCs/>
          <w:color w:val="0070C0"/>
          <w:sz w:val="21"/>
          <w:szCs w:val="21"/>
        </w:rPr>
        <w:t>1.</w:t>
      </w:r>
      <w:r w:rsidRPr="00117FA9">
        <w:rPr>
          <w:rFonts w:ascii="Microsoft YaHei UI" w:eastAsia="Microsoft YaHei UI" w:hAnsi="Microsoft YaHei UI" w:hint="eastAsia"/>
          <w:b/>
          <w:bCs/>
          <w:color w:val="0070C0"/>
          <w:sz w:val="21"/>
          <w:szCs w:val="21"/>
        </w:rPr>
        <w:t>营销案例方向（共1</w:t>
      </w:r>
      <w:r w:rsidRPr="00117FA9">
        <w:rPr>
          <w:rFonts w:ascii="Microsoft YaHei UI" w:eastAsia="Microsoft YaHei UI" w:hAnsi="Microsoft YaHei UI"/>
          <w:b/>
          <w:bCs/>
          <w:color w:val="0070C0"/>
          <w:sz w:val="21"/>
          <w:szCs w:val="21"/>
        </w:rPr>
        <w:t>0</w:t>
      </w:r>
      <w:r w:rsidRPr="00117FA9">
        <w:rPr>
          <w:rFonts w:ascii="Microsoft YaHei UI" w:eastAsia="Microsoft YaHei UI" w:hAnsi="Microsoft YaHei UI" w:hint="eastAsia"/>
          <w:b/>
          <w:bCs/>
          <w:color w:val="0070C0"/>
          <w:sz w:val="21"/>
          <w:szCs w:val="21"/>
        </w:rPr>
        <w:t>席）</w:t>
      </w:r>
    </w:p>
    <w:p w14:paraId="17AA3DF9" w14:textId="799E6C64"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最佳整合营销案例（2席）。</w:t>
      </w:r>
      <w:r w:rsidRPr="00117FA9">
        <w:rPr>
          <w:rFonts w:ascii="Microsoft YaHei UI" w:eastAsia="Microsoft YaHei UI" w:hAnsi="Microsoft YaHei UI" w:hint="eastAsia"/>
          <w:sz w:val="21"/>
          <w:szCs w:val="21"/>
        </w:rPr>
        <w:t>从产品、渠道和促销等角度全面对体育资产进行激活和使用的整合营销策略，进而达到质量突出的营销效果。</w:t>
      </w:r>
    </w:p>
    <w:p w14:paraId="2EC0072A" w14:textId="4DB13DDA"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最佳数字营销案例（</w:t>
      </w:r>
      <w:r w:rsidRPr="00117FA9">
        <w:rPr>
          <w:rFonts w:ascii="Microsoft YaHei UI" w:eastAsia="Microsoft YaHei UI" w:hAnsi="Microsoft YaHei UI"/>
          <w:b/>
          <w:bCs/>
          <w:sz w:val="21"/>
          <w:szCs w:val="21"/>
        </w:rPr>
        <w:t>2</w:t>
      </w:r>
      <w:r w:rsidRPr="00117FA9">
        <w:rPr>
          <w:rFonts w:ascii="Microsoft YaHei UI" w:eastAsia="Microsoft YaHei UI" w:hAnsi="Microsoft YaHei UI" w:hint="eastAsia"/>
          <w:b/>
          <w:bCs/>
          <w:sz w:val="21"/>
          <w:szCs w:val="21"/>
        </w:rPr>
        <w:t>席）。</w:t>
      </w:r>
      <w:r w:rsidRPr="00117FA9">
        <w:rPr>
          <w:rFonts w:ascii="Microsoft YaHei UI" w:eastAsia="Microsoft YaHei UI" w:hAnsi="Microsoft YaHei UI" w:hint="eastAsia"/>
          <w:sz w:val="21"/>
          <w:szCs w:val="21"/>
        </w:rPr>
        <w:t>借助社交媒体、线上平台等数字化手段，与目标人群建立良性的互动联系，克服疫情带来的空间限制，实现既定的营销目标。</w:t>
      </w:r>
    </w:p>
    <w:p w14:paraId="76C7B68D" w14:textId="239EA20C"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最佳科技类营销案例（2席）。</w:t>
      </w:r>
      <w:r w:rsidRPr="00117FA9">
        <w:rPr>
          <w:rFonts w:ascii="Microsoft YaHei UI" w:eastAsia="Microsoft YaHei UI" w:hAnsi="Microsoft YaHei UI" w:hint="eastAsia"/>
          <w:sz w:val="21"/>
          <w:szCs w:val="21"/>
        </w:rPr>
        <w:t>从属于科技行业，或围绕区块链、大数据等新兴的科技元素，为营销活动赋能，满足消费人群的新需求，挖掘体育资产价值激活的新方向。</w:t>
      </w:r>
    </w:p>
    <w:p w14:paraId="03B7DFD1" w14:textId="17BB75A3"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最佳体验式营销案例（2席）。</w:t>
      </w:r>
      <w:r w:rsidRPr="00117FA9">
        <w:rPr>
          <w:rFonts w:ascii="Microsoft YaHei UI" w:eastAsia="Microsoft YaHei UI" w:hAnsi="Microsoft YaHei UI" w:hint="eastAsia"/>
          <w:sz w:val="21"/>
          <w:szCs w:val="21"/>
        </w:rPr>
        <w:t>在全民建设热潮下，融入赛事打造的核心场景中，借助线上和线下独特的体验活动，拉近品牌与消费者的距离，促进核心产品的销售转换。</w:t>
      </w:r>
    </w:p>
    <w:p w14:paraId="0EDC08F7" w14:textId="0D9CA870" w:rsidR="00117FA9" w:rsidRPr="00117FA9" w:rsidRDefault="00117FA9" w:rsidP="00117FA9">
      <w:pPr>
        <w:rPr>
          <w:rFonts w:ascii="Microsoft YaHei UI" w:eastAsia="Microsoft YaHei UI" w:hAnsi="Microsoft YaHei UI"/>
          <w:color w:val="000000" w:themeColor="text1"/>
          <w:sz w:val="21"/>
          <w:szCs w:val="21"/>
        </w:rPr>
      </w:pPr>
      <w:r w:rsidRPr="00117FA9">
        <w:rPr>
          <w:rFonts w:ascii="Microsoft YaHei UI" w:eastAsia="Microsoft YaHei UI" w:hAnsi="Microsoft YaHei UI" w:hint="eastAsia"/>
          <w:b/>
          <w:bCs/>
          <w:color w:val="000000" w:themeColor="text1"/>
          <w:sz w:val="21"/>
          <w:szCs w:val="21"/>
        </w:rPr>
        <w:t>最佳代言资源激活案例（2席）。</w:t>
      </w:r>
      <w:r w:rsidRPr="00117FA9">
        <w:rPr>
          <w:rFonts w:ascii="Microsoft YaHei UI" w:eastAsia="Microsoft YaHei UI" w:hAnsi="Microsoft YaHei UI" w:hint="eastAsia"/>
          <w:color w:val="000000" w:themeColor="text1"/>
          <w:sz w:val="21"/>
          <w:szCs w:val="21"/>
        </w:rPr>
        <w:t>根据品牌自身的需求匹配契合度高的运动明星，并围绕代言资源，或借势与代言资源相关的核心大赛，形成了系统的营销激活内容，达到预期的营销目标。</w:t>
      </w:r>
    </w:p>
    <w:p w14:paraId="71492DD0" w14:textId="4DF68955" w:rsidR="00117FA9" w:rsidRPr="00117FA9" w:rsidRDefault="00117FA9" w:rsidP="00117FA9">
      <w:pPr>
        <w:rPr>
          <w:rFonts w:ascii="Microsoft YaHei UI" w:eastAsia="Microsoft YaHei UI" w:hAnsi="Microsoft YaHei UI"/>
          <w:b/>
          <w:bCs/>
          <w:color w:val="0070C0"/>
          <w:sz w:val="21"/>
          <w:szCs w:val="21"/>
        </w:rPr>
      </w:pPr>
      <w:r w:rsidRPr="00117FA9">
        <w:rPr>
          <w:rFonts w:ascii="Microsoft YaHei UI" w:eastAsia="Microsoft YaHei UI" w:hAnsi="Microsoft YaHei UI"/>
          <w:b/>
          <w:bCs/>
          <w:color w:val="0070C0"/>
          <w:sz w:val="21"/>
          <w:szCs w:val="21"/>
        </w:rPr>
        <w:t>2.</w:t>
      </w:r>
      <w:r w:rsidRPr="00117FA9">
        <w:rPr>
          <w:rFonts w:ascii="Microsoft YaHei UI" w:eastAsia="Microsoft YaHei UI" w:hAnsi="Microsoft YaHei UI" w:hint="eastAsia"/>
          <w:b/>
          <w:bCs/>
          <w:color w:val="0070C0"/>
          <w:sz w:val="21"/>
          <w:szCs w:val="21"/>
        </w:rPr>
        <w:t>赛事</w:t>
      </w:r>
      <w:r w:rsidRPr="00117FA9">
        <w:rPr>
          <w:rFonts w:ascii="Microsoft YaHei UI" w:eastAsia="Microsoft YaHei UI" w:hAnsi="Microsoft YaHei UI"/>
          <w:b/>
          <w:bCs/>
          <w:color w:val="0070C0"/>
          <w:sz w:val="21"/>
          <w:szCs w:val="21"/>
        </w:rPr>
        <w:t>IP</w:t>
      </w:r>
      <w:r w:rsidRPr="00117FA9">
        <w:rPr>
          <w:rFonts w:ascii="Microsoft YaHei UI" w:eastAsia="Microsoft YaHei UI" w:hAnsi="Microsoft YaHei UI" w:hint="eastAsia"/>
          <w:b/>
          <w:bCs/>
          <w:color w:val="0070C0"/>
          <w:sz w:val="21"/>
          <w:szCs w:val="21"/>
        </w:rPr>
        <w:t>和场馆方向（共1</w:t>
      </w:r>
      <w:r w:rsidRPr="00117FA9">
        <w:rPr>
          <w:rFonts w:ascii="Microsoft YaHei UI" w:eastAsia="Microsoft YaHei UI" w:hAnsi="Microsoft YaHei UI"/>
          <w:b/>
          <w:bCs/>
          <w:color w:val="0070C0"/>
          <w:sz w:val="21"/>
          <w:szCs w:val="21"/>
        </w:rPr>
        <w:t>0</w:t>
      </w:r>
      <w:r w:rsidRPr="00117FA9">
        <w:rPr>
          <w:rFonts w:ascii="Microsoft YaHei UI" w:eastAsia="Microsoft YaHei UI" w:hAnsi="Microsoft YaHei UI" w:hint="eastAsia"/>
          <w:b/>
          <w:bCs/>
          <w:color w:val="0070C0"/>
          <w:sz w:val="21"/>
          <w:szCs w:val="21"/>
        </w:rPr>
        <w:t>席）</w:t>
      </w:r>
    </w:p>
    <w:p w14:paraId="11A1A345" w14:textId="05FF6803"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年度自主创新赛事</w:t>
      </w:r>
      <w:r w:rsidRPr="00117FA9">
        <w:rPr>
          <w:rFonts w:ascii="Microsoft YaHei UI" w:eastAsia="Microsoft YaHei UI" w:hAnsi="Microsoft YaHei UI"/>
          <w:b/>
          <w:bCs/>
          <w:sz w:val="21"/>
          <w:szCs w:val="21"/>
        </w:rPr>
        <w:t>IP</w:t>
      </w:r>
      <w:r w:rsidRPr="00117FA9">
        <w:rPr>
          <w:rFonts w:ascii="Microsoft YaHei UI" w:eastAsia="Microsoft YaHei UI" w:hAnsi="Microsoft YaHei UI" w:hint="eastAsia"/>
          <w:b/>
          <w:bCs/>
          <w:sz w:val="21"/>
          <w:szCs w:val="21"/>
        </w:rPr>
        <w:t>（</w:t>
      </w:r>
      <w:r w:rsidRPr="00117FA9">
        <w:rPr>
          <w:rFonts w:ascii="Microsoft YaHei UI" w:eastAsia="Microsoft YaHei UI" w:hAnsi="Microsoft YaHei UI"/>
          <w:b/>
          <w:bCs/>
          <w:sz w:val="21"/>
          <w:szCs w:val="21"/>
        </w:rPr>
        <w:t>3</w:t>
      </w:r>
      <w:r w:rsidRPr="00117FA9">
        <w:rPr>
          <w:rFonts w:ascii="Microsoft YaHei UI" w:eastAsia="Microsoft YaHei UI" w:hAnsi="Microsoft YaHei UI" w:hint="eastAsia"/>
          <w:b/>
          <w:bCs/>
          <w:sz w:val="21"/>
          <w:szCs w:val="21"/>
        </w:rPr>
        <w:t>席）。</w:t>
      </w:r>
      <w:r w:rsidRPr="00117FA9">
        <w:rPr>
          <w:rFonts w:ascii="Microsoft YaHei UI" w:eastAsia="Microsoft YaHei UI" w:hAnsi="Microsoft YaHei UI" w:hint="eastAsia"/>
          <w:sz w:val="21"/>
          <w:szCs w:val="21"/>
        </w:rPr>
        <w:t>在赛事体系设计、赛程内容和商业架构等方面有区别于行业传统的创新元素，形成差异化竞争优势。</w:t>
      </w:r>
    </w:p>
    <w:p w14:paraId="299253C8" w14:textId="3245DE4F"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年度全民健身新锐赛事（</w:t>
      </w:r>
      <w:r w:rsidRPr="00117FA9">
        <w:rPr>
          <w:rFonts w:ascii="Microsoft YaHei UI" w:eastAsia="Microsoft YaHei UI" w:hAnsi="Microsoft YaHei UI"/>
          <w:b/>
          <w:bCs/>
          <w:sz w:val="21"/>
          <w:szCs w:val="21"/>
        </w:rPr>
        <w:t>2</w:t>
      </w:r>
      <w:r w:rsidRPr="00117FA9">
        <w:rPr>
          <w:rFonts w:ascii="Microsoft YaHei UI" w:eastAsia="Microsoft YaHei UI" w:hAnsi="Microsoft YaHei UI" w:hint="eastAsia"/>
          <w:b/>
          <w:bCs/>
          <w:sz w:val="21"/>
          <w:szCs w:val="21"/>
        </w:rPr>
        <w:t>席）。</w:t>
      </w:r>
      <w:r w:rsidRPr="00117FA9">
        <w:rPr>
          <w:rFonts w:ascii="Microsoft YaHei UI" w:eastAsia="Microsoft YaHei UI" w:hAnsi="Microsoft YaHei UI" w:hint="eastAsia"/>
          <w:sz w:val="21"/>
          <w:szCs w:val="21"/>
        </w:rPr>
        <w:t>在全民健身战略落实的大背景下诞生，在赛事体系和内容上满足群众特定的体育参与和消费需求的国家级或地方赛事资源。</w:t>
      </w:r>
    </w:p>
    <w:p w14:paraId="68726EF2" w14:textId="3D6E3E69"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年度最佳户外休闲与体验赛事（</w:t>
      </w:r>
      <w:r w:rsidRPr="00117FA9">
        <w:rPr>
          <w:rFonts w:ascii="Microsoft YaHei UI" w:eastAsia="Microsoft YaHei UI" w:hAnsi="Microsoft YaHei UI"/>
          <w:b/>
          <w:bCs/>
          <w:sz w:val="21"/>
          <w:szCs w:val="21"/>
        </w:rPr>
        <w:t>2</w:t>
      </w:r>
      <w:r w:rsidRPr="00117FA9">
        <w:rPr>
          <w:rFonts w:ascii="Microsoft YaHei UI" w:eastAsia="Microsoft YaHei UI" w:hAnsi="Microsoft YaHei UI" w:hint="eastAsia"/>
          <w:b/>
          <w:bCs/>
          <w:sz w:val="21"/>
          <w:szCs w:val="21"/>
        </w:rPr>
        <w:t>席）。</w:t>
      </w:r>
      <w:r w:rsidRPr="00117FA9">
        <w:rPr>
          <w:rFonts w:ascii="Microsoft YaHei UI" w:eastAsia="Microsoft YaHei UI" w:hAnsi="Microsoft YaHei UI" w:hint="eastAsia"/>
          <w:sz w:val="21"/>
          <w:szCs w:val="21"/>
        </w:rPr>
        <w:t>结合体育、旅游与户外休闲场景，满足消费群体多元的运动和社交需求，融入地方自然和人文特色的体育资源。</w:t>
      </w:r>
    </w:p>
    <w:p w14:paraId="55E79E94" w14:textId="495D2773"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t>年度最佳数字化与科技应用（</w:t>
      </w:r>
      <w:r w:rsidRPr="00117FA9">
        <w:rPr>
          <w:rFonts w:ascii="Microsoft YaHei UI" w:eastAsia="Microsoft YaHei UI" w:hAnsi="Microsoft YaHei UI"/>
          <w:b/>
          <w:bCs/>
          <w:sz w:val="21"/>
          <w:szCs w:val="21"/>
        </w:rPr>
        <w:t>2</w:t>
      </w:r>
      <w:r w:rsidRPr="00117FA9">
        <w:rPr>
          <w:rFonts w:ascii="Microsoft YaHei UI" w:eastAsia="Microsoft YaHei UI" w:hAnsi="Microsoft YaHei UI" w:hint="eastAsia"/>
          <w:b/>
          <w:bCs/>
          <w:sz w:val="21"/>
          <w:szCs w:val="21"/>
        </w:rPr>
        <w:t>席）。</w:t>
      </w:r>
      <w:r w:rsidRPr="00117FA9">
        <w:rPr>
          <w:rFonts w:ascii="Microsoft YaHei UI" w:eastAsia="Microsoft YaHei UI" w:hAnsi="Microsoft YaHei UI" w:hint="eastAsia"/>
          <w:sz w:val="21"/>
          <w:szCs w:val="21"/>
        </w:rPr>
        <w:t>结合数字化趋势和元宇宙、V</w:t>
      </w:r>
      <w:r w:rsidRPr="00117FA9">
        <w:rPr>
          <w:rFonts w:ascii="Microsoft YaHei UI" w:eastAsia="Microsoft YaHei UI" w:hAnsi="Microsoft YaHei UI"/>
          <w:sz w:val="21"/>
          <w:szCs w:val="21"/>
        </w:rPr>
        <w:t>R</w:t>
      </w:r>
      <w:r w:rsidRPr="00117FA9">
        <w:rPr>
          <w:rFonts w:ascii="Microsoft YaHei UI" w:eastAsia="Microsoft YaHei UI" w:hAnsi="Microsoft YaHei UI" w:hint="eastAsia"/>
          <w:sz w:val="21"/>
          <w:szCs w:val="21"/>
        </w:rPr>
        <w:t>技术、大数据等科技手段，对核心</w:t>
      </w:r>
      <w:r w:rsidRPr="00117FA9">
        <w:rPr>
          <w:rFonts w:ascii="Microsoft YaHei UI" w:eastAsia="Microsoft YaHei UI" w:hAnsi="Microsoft YaHei UI"/>
          <w:sz w:val="21"/>
          <w:szCs w:val="21"/>
        </w:rPr>
        <w:t>IP</w:t>
      </w:r>
      <w:r w:rsidRPr="00117FA9">
        <w:rPr>
          <w:rFonts w:ascii="Microsoft YaHei UI" w:eastAsia="Microsoft YaHei UI" w:hAnsi="Microsoft YaHei UI" w:hint="eastAsia"/>
          <w:sz w:val="21"/>
          <w:szCs w:val="21"/>
        </w:rPr>
        <w:t>进行升级与优化的体育场馆和赛事运营方。</w:t>
      </w:r>
    </w:p>
    <w:p w14:paraId="7D717019" w14:textId="15BF306F"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sz w:val="21"/>
          <w:szCs w:val="21"/>
        </w:rPr>
        <w:lastRenderedPageBreak/>
        <w:t>年度最佳引进赛事IP（1席）。</w:t>
      </w:r>
      <w:r w:rsidRPr="00117FA9">
        <w:rPr>
          <w:rFonts w:ascii="Microsoft YaHei UI" w:eastAsia="Microsoft YaHei UI" w:hAnsi="Microsoft YaHei UI" w:hint="eastAsia"/>
          <w:sz w:val="21"/>
          <w:szCs w:val="21"/>
        </w:rPr>
        <w:t>结合国内市场需求，从国际单项协会和赛事组织方引入国内的精品资源，为城市、赞助商和特定的消费群体创造多维度的价值。</w:t>
      </w:r>
    </w:p>
    <w:p w14:paraId="3B958644" w14:textId="62B1DB01" w:rsidR="00117FA9" w:rsidRPr="00117FA9" w:rsidRDefault="00117FA9" w:rsidP="00117FA9">
      <w:pPr>
        <w:rPr>
          <w:rFonts w:ascii="Microsoft YaHei UI" w:eastAsia="Microsoft YaHei UI" w:hAnsi="Microsoft YaHei UI"/>
          <w:b/>
          <w:bCs/>
          <w:color w:val="0070C0"/>
          <w:sz w:val="21"/>
          <w:szCs w:val="21"/>
        </w:rPr>
      </w:pPr>
      <w:r w:rsidRPr="00117FA9">
        <w:rPr>
          <w:rFonts w:ascii="Microsoft YaHei UI" w:eastAsia="Microsoft YaHei UI" w:hAnsi="Microsoft YaHei UI"/>
          <w:b/>
          <w:bCs/>
          <w:color w:val="0070C0"/>
          <w:sz w:val="21"/>
          <w:szCs w:val="21"/>
        </w:rPr>
        <w:t>3.</w:t>
      </w:r>
      <w:r w:rsidRPr="00117FA9">
        <w:rPr>
          <w:rFonts w:ascii="Microsoft YaHei UI" w:eastAsia="Microsoft YaHei UI" w:hAnsi="Microsoft YaHei UI" w:hint="eastAsia"/>
          <w:b/>
          <w:bCs/>
          <w:color w:val="0070C0"/>
          <w:sz w:val="21"/>
          <w:szCs w:val="21"/>
        </w:rPr>
        <w:t>体育营销人物方向（共3席）</w:t>
      </w:r>
    </w:p>
    <w:p w14:paraId="724CAD60" w14:textId="77777777" w:rsidR="00117FA9" w:rsidRPr="00117FA9" w:rsidRDefault="00117FA9" w:rsidP="00117FA9">
      <w:pPr>
        <w:rPr>
          <w:rFonts w:ascii="Microsoft YaHei UI" w:eastAsia="Microsoft YaHei UI" w:hAnsi="Microsoft YaHei UI"/>
          <w:sz w:val="21"/>
          <w:szCs w:val="21"/>
        </w:rPr>
      </w:pPr>
      <w:r w:rsidRPr="00117FA9">
        <w:rPr>
          <w:rFonts w:ascii="Microsoft YaHei UI" w:eastAsia="Microsoft YaHei UI" w:hAnsi="Microsoft YaHei UI" w:hint="eastAsia"/>
          <w:b/>
          <w:bCs/>
          <w:color w:val="000000" w:themeColor="text1"/>
          <w:sz w:val="21"/>
          <w:szCs w:val="21"/>
        </w:rPr>
        <w:t>年度体育营销人物（3席）。</w:t>
      </w:r>
      <w:r w:rsidRPr="00117FA9">
        <w:rPr>
          <w:rFonts w:ascii="Microsoft YaHei UI" w:eastAsia="Microsoft YaHei UI" w:hAnsi="Microsoft YaHei UI" w:hint="eastAsia"/>
          <w:sz w:val="21"/>
          <w:szCs w:val="21"/>
        </w:rPr>
        <w:t>包括中国范围内体育营销相关的企业或品牌管理者、广告/公关/营销公司管理者、赛事/场馆运营管理者、体育媒体管理者、政府或研究机构等体育产业各领域的专业人士，在2</w:t>
      </w:r>
      <w:r w:rsidRPr="00117FA9">
        <w:rPr>
          <w:rFonts w:ascii="Microsoft YaHei UI" w:eastAsia="Microsoft YaHei UI" w:hAnsi="Microsoft YaHei UI"/>
          <w:sz w:val="21"/>
          <w:szCs w:val="21"/>
        </w:rPr>
        <w:t>022</w:t>
      </w:r>
      <w:r w:rsidRPr="00117FA9">
        <w:rPr>
          <w:rFonts w:ascii="Microsoft YaHei UI" w:eastAsia="Microsoft YaHei UI" w:hAnsi="Microsoft YaHei UI" w:hint="eastAsia"/>
          <w:sz w:val="21"/>
          <w:szCs w:val="21"/>
        </w:rPr>
        <w:t>年度为行业和所属团队带来了突出价值。</w:t>
      </w:r>
    </w:p>
    <w:p w14:paraId="3491D4CC" w14:textId="77777777" w:rsidR="00117FA9" w:rsidRPr="00117FA9" w:rsidRDefault="00117FA9" w:rsidP="00117FA9">
      <w:pPr>
        <w:widowControl w:val="0"/>
        <w:adjustRightInd w:val="0"/>
        <w:snapToGrid w:val="0"/>
        <w:spacing w:before="120" w:afterLines="50" w:after="156"/>
        <w:jc w:val="both"/>
        <w:rPr>
          <w:rFonts w:ascii="Microsoft YaHei" w:eastAsia="Microsoft YaHei" w:hAnsi="Microsoft YaHei"/>
          <w:b/>
        </w:rPr>
      </w:pPr>
    </w:p>
    <w:p w14:paraId="5EC7F3AA" w14:textId="77777777" w:rsidR="00117FA9" w:rsidRPr="006917C4" w:rsidRDefault="00117FA9" w:rsidP="00103178">
      <w:pPr>
        <w:pStyle w:val="ListParagraph"/>
        <w:widowControl w:val="0"/>
        <w:adjustRightInd w:val="0"/>
        <w:snapToGrid w:val="0"/>
        <w:spacing w:afterLines="50" w:after="156" w:line="400" w:lineRule="exact"/>
        <w:ind w:left="420" w:firstLineChars="0" w:firstLine="0"/>
        <w:jc w:val="both"/>
        <w:rPr>
          <w:rFonts w:ascii="Microsoft YaHei" w:eastAsia="Microsoft YaHei" w:hAnsi="Microsoft YaHei"/>
          <w:szCs w:val="21"/>
        </w:rPr>
      </w:pPr>
    </w:p>
    <w:p w14:paraId="75938D75" w14:textId="7FD5774A" w:rsidR="002E232F" w:rsidRPr="002E232F" w:rsidRDefault="002E232F" w:rsidP="002E232F">
      <w:pPr>
        <w:ind w:left="960" w:hangingChars="400" w:hanging="960"/>
      </w:pPr>
    </w:p>
    <w:sectPr w:rsidR="002E232F" w:rsidRPr="002E232F" w:rsidSect="00A75A7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883C" w14:textId="77777777" w:rsidR="00524AFC" w:rsidRDefault="00524AFC" w:rsidP="00A75A7C">
      <w:r>
        <w:separator/>
      </w:r>
    </w:p>
  </w:endnote>
  <w:endnote w:type="continuationSeparator" w:id="0">
    <w:p w14:paraId="2F915D08" w14:textId="77777777" w:rsidR="00524AFC" w:rsidRDefault="00524AFC" w:rsidP="00A7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46DE" w14:textId="77777777" w:rsidR="00524AFC" w:rsidRDefault="00524AFC" w:rsidP="00A75A7C">
      <w:r>
        <w:separator/>
      </w:r>
    </w:p>
  </w:footnote>
  <w:footnote w:type="continuationSeparator" w:id="0">
    <w:p w14:paraId="74C8D0C4" w14:textId="77777777" w:rsidR="00524AFC" w:rsidRDefault="00524AFC" w:rsidP="00A75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4F12" w14:textId="77777777" w:rsidR="00A75A7C" w:rsidRDefault="00DB0612">
    <w:pPr>
      <w:pStyle w:val="Header"/>
      <w:jc w:val="right"/>
      <w:rPr>
        <w:rFonts w:ascii="Microsoft YaHei" w:eastAsia="Microsoft YaHei" w:hAnsi="Microsoft YaHei"/>
      </w:rPr>
    </w:pPr>
    <w:r>
      <w:rPr>
        <w:rFonts w:ascii="Microsoft YaHei" w:eastAsia="Microsoft YaHei" w:hAnsi="Microsoft YaHei"/>
        <w:noProof/>
      </w:rPr>
      <w:drawing>
        <wp:anchor distT="0" distB="0" distL="114300" distR="114300" simplePos="0" relativeHeight="251657216" behindDoc="1" locked="0" layoutInCell="1" allowOverlap="1" wp14:anchorId="200D25C4" wp14:editId="336E997C">
          <wp:simplePos x="0" y="0"/>
          <wp:positionH relativeFrom="column">
            <wp:posOffset>15875</wp:posOffset>
          </wp:positionH>
          <wp:positionV relativeFrom="paragraph">
            <wp:posOffset>3810</wp:posOffset>
          </wp:positionV>
          <wp:extent cx="1850390" cy="420370"/>
          <wp:effectExtent l="19050" t="0" r="0" b="0"/>
          <wp:wrapTight wrapText="bothSides">
            <wp:wrapPolygon edited="0">
              <wp:start x="1557" y="0"/>
              <wp:lineTo x="0" y="3915"/>
              <wp:lineTo x="-222" y="17619"/>
              <wp:lineTo x="667" y="20556"/>
              <wp:lineTo x="1112" y="20556"/>
              <wp:lineTo x="5115" y="20556"/>
              <wp:lineTo x="12008" y="20556"/>
              <wp:lineTo x="18235" y="18598"/>
              <wp:lineTo x="18012" y="15662"/>
              <wp:lineTo x="21570" y="8810"/>
              <wp:lineTo x="21570" y="2937"/>
              <wp:lineTo x="5782" y="0"/>
              <wp:lineTo x="1557"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0390" cy="420370"/>
                  </a:xfrm>
                  <a:prstGeom prst="rect">
                    <a:avLst/>
                  </a:prstGeom>
                </pic:spPr>
              </pic:pic>
            </a:graphicData>
          </a:graphic>
        </wp:anchor>
      </w:drawing>
    </w:r>
    <w:r>
      <w:rPr>
        <w:rFonts w:ascii="Microsoft YaHei" w:eastAsia="Microsoft YaHei" w:hAnsi="Microsoft YaHei" w:hint="eastAsia"/>
      </w:rPr>
      <w:t xml:space="preserve">                               禹唐体育（北京）有限公司</w:t>
    </w:r>
  </w:p>
  <w:p w14:paraId="46B20DC7" w14:textId="77777777" w:rsidR="00A75A7C" w:rsidRDefault="00DB0612">
    <w:pPr>
      <w:pStyle w:val="Header"/>
      <w:jc w:val="right"/>
      <w:rPr>
        <w:rFonts w:ascii="Microsoft YaHei" w:eastAsia="Microsoft YaHei" w:hAnsi="Microsoft YaHei"/>
      </w:rPr>
    </w:pPr>
    <w:r>
      <w:rPr>
        <w:rFonts w:ascii="Microsoft YaHei" w:eastAsia="Microsoft YaHei" w:hAnsi="Microsoft YaHei" w:hint="eastAsia"/>
      </w:rPr>
      <w:t xml:space="preserve">电话：010-67150501 </w:t>
    </w:r>
  </w:p>
  <w:p w14:paraId="37C75386" w14:textId="77777777" w:rsidR="00A75A7C" w:rsidRDefault="00DB0612">
    <w:pPr>
      <w:pStyle w:val="Header"/>
      <w:jc w:val="right"/>
      <w:rPr>
        <w:rFonts w:ascii="Microsoft YaHei" w:eastAsia="Microsoft YaHei" w:hAnsi="Microsoft YaHei"/>
      </w:rPr>
    </w:pPr>
    <w:r>
      <w:rPr>
        <w:rFonts w:ascii="Microsoft YaHei" w:eastAsia="Microsoft YaHei" w:hAnsi="Microsoft YaHei"/>
      </w:rPr>
      <w:t xml:space="preserve">www.ytsports.cn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C98"/>
    <w:multiLevelType w:val="hybridMultilevel"/>
    <w:tmpl w:val="1606534C"/>
    <w:lvl w:ilvl="0" w:tplc="CDA82C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02B34"/>
    <w:multiLevelType w:val="hybridMultilevel"/>
    <w:tmpl w:val="55FC03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1408AA"/>
    <w:multiLevelType w:val="hybridMultilevel"/>
    <w:tmpl w:val="EEB65AA2"/>
    <w:lvl w:ilvl="0" w:tplc="CDA82CD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2556F3"/>
    <w:multiLevelType w:val="hybridMultilevel"/>
    <w:tmpl w:val="009826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421729128">
    <w:abstractNumId w:val="2"/>
  </w:num>
  <w:num w:numId="2" w16cid:durableId="2049406058">
    <w:abstractNumId w:val="0"/>
  </w:num>
  <w:num w:numId="3" w16cid:durableId="1793401115">
    <w:abstractNumId w:val="1"/>
  </w:num>
  <w:num w:numId="4" w16cid:durableId="94438954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6C"/>
    <w:rsid w:val="00016A66"/>
    <w:rsid w:val="0002764C"/>
    <w:rsid w:val="00085013"/>
    <w:rsid w:val="000A6E4D"/>
    <w:rsid w:val="000C302F"/>
    <w:rsid w:val="000D3E0B"/>
    <w:rsid w:val="00103178"/>
    <w:rsid w:val="00117FA9"/>
    <w:rsid w:val="00130706"/>
    <w:rsid w:val="001321CC"/>
    <w:rsid w:val="001621EA"/>
    <w:rsid w:val="00167596"/>
    <w:rsid w:val="001C13BF"/>
    <w:rsid w:val="001D0F75"/>
    <w:rsid w:val="001D2E26"/>
    <w:rsid w:val="0020122D"/>
    <w:rsid w:val="002675E5"/>
    <w:rsid w:val="002849BF"/>
    <w:rsid w:val="00294631"/>
    <w:rsid w:val="002D796C"/>
    <w:rsid w:val="002D7992"/>
    <w:rsid w:val="002E232F"/>
    <w:rsid w:val="002E2705"/>
    <w:rsid w:val="002E48AD"/>
    <w:rsid w:val="003243C1"/>
    <w:rsid w:val="00342A8B"/>
    <w:rsid w:val="0035134E"/>
    <w:rsid w:val="00373A46"/>
    <w:rsid w:val="00375D42"/>
    <w:rsid w:val="0038310C"/>
    <w:rsid w:val="00386716"/>
    <w:rsid w:val="0038689F"/>
    <w:rsid w:val="003A5AF8"/>
    <w:rsid w:val="003B3F58"/>
    <w:rsid w:val="003B7C12"/>
    <w:rsid w:val="003C002D"/>
    <w:rsid w:val="003C268E"/>
    <w:rsid w:val="003E29E8"/>
    <w:rsid w:val="003E5B83"/>
    <w:rsid w:val="003F68D1"/>
    <w:rsid w:val="00402BF5"/>
    <w:rsid w:val="004066AE"/>
    <w:rsid w:val="00425F6E"/>
    <w:rsid w:val="004443DA"/>
    <w:rsid w:val="00466B79"/>
    <w:rsid w:val="00493EFE"/>
    <w:rsid w:val="00497C1F"/>
    <w:rsid w:val="004B36D2"/>
    <w:rsid w:val="004B4303"/>
    <w:rsid w:val="004E3079"/>
    <w:rsid w:val="004F6050"/>
    <w:rsid w:val="00510BB7"/>
    <w:rsid w:val="00524AFC"/>
    <w:rsid w:val="005259A8"/>
    <w:rsid w:val="00562035"/>
    <w:rsid w:val="00563785"/>
    <w:rsid w:val="00564073"/>
    <w:rsid w:val="005A0BD3"/>
    <w:rsid w:val="005B5919"/>
    <w:rsid w:val="005E1E77"/>
    <w:rsid w:val="005E65BD"/>
    <w:rsid w:val="005F1616"/>
    <w:rsid w:val="005F288C"/>
    <w:rsid w:val="006131B6"/>
    <w:rsid w:val="00681431"/>
    <w:rsid w:val="006943BB"/>
    <w:rsid w:val="006C7AF8"/>
    <w:rsid w:val="006E0832"/>
    <w:rsid w:val="006E3E43"/>
    <w:rsid w:val="007132A6"/>
    <w:rsid w:val="00714B4C"/>
    <w:rsid w:val="00731EF5"/>
    <w:rsid w:val="00762457"/>
    <w:rsid w:val="007872A5"/>
    <w:rsid w:val="007A444A"/>
    <w:rsid w:val="007B33AA"/>
    <w:rsid w:val="007D2944"/>
    <w:rsid w:val="007E5B05"/>
    <w:rsid w:val="007E6BD9"/>
    <w:rsid w:val="007E73A5"/>
    <w:rsid w:val="007F1D2F"/>
    <w:rsid w:val="00823C4D"/>
    <w:rsid w:val="00825857"/>
    <w:rsid w:val="00854247"/>
    <w:rsid w:val="00880433"/>
    <w:rsid w:val="008F5BB5"/>
    <w:rsid w:val="009357E3"/>
    <w:rsid w:val="00963A16"/>
    <w:rsid w:val="00976298"/>
    <w:rsid w:val="00997853"/>
    <w:rsid w:val="009B43A6"/>
    <w:rsid w:val="009E181D"/>
    <w:rsid w:val="009F075F"/>
    <w:rsid w:val="009F72BD"/>
    <w:rsid w:val="00A07AC4"/>
    <w:rsid w:val="00A225E5"/>
    <w:rsid w:val="00A505BE"/>
    <w:rsid w:val="00A52FAF"/>
    <w:rsid w:val="00A674D4"/>
    <w:rsid w:val="00A75A7C"/>
    <w:rsid w:val="00A86601"/>
    <w:rsid w:val="00A87F1E"/>
    <w:rsid w:val="00A90FD0"/>
    <w:rsid w:val="00AB4BA2"/>
    <w:rsid w:val="00AC2DEC"/>
    <w:rsid w:val="00AD5CB1"/>
    <w:rsid w:val="00AF5867"/>
    <w:rsid w:val="00AF6A98"/>
    <w:rsid w:val="00B3762A"/>
    <w:rsid w:val="00B6350D"/>
    <w:rsid w:val="00B63A73"/>
    <w:rsid w:val="00B64FD7"/>
    <w:rsid w:val="00B7309E"/>
    <w:rsid w:val="00B843B5"/>
    <w:rsid w:val="00B96DC0"/>
    <w:rsid w:val="00BD61AF"/>
    <w:rsid w:val="00BE73C0"/>
    <w:rsid w:val="00BF5188"/>
    <w:rsid w:val="00BF5E21"/>
    <w:rsid w:val="00C5178C"/>
    <w:rsid w:val="00C635DE"/>
    <w:rsid w:val="00C82731"/>
    <w:rsid w:val="00CB210D"/>
    <w:rsid w:val="00CE6C9B"/>
    <w:rsid w:val="00D22CB1"/>
    <w:rsid w:val="00D25264"/>
    <w:rsid w:val="00D30978"/>
    <w:rsid w:val="00D36C29"/>
    <w:rsid w:val="00D41327"/>
    <w:rsid w:val="00D420B6"/>
    <w:rsid w:val="00D50B1F"/>
    <w:rsid w:val="00D542F9"/>
    <w:rsid w:val="00D5574E"/>
    <w:rsid w:val="00D56806"/>
    <w:rsid w:val="00D72528"/>
    <w:rsid w:val="00D96800"/>
    <w:rsid w:val="00DA1153"/>
    <w:rsid w:val="00DB0612"/>
    <w:rsid w:val="00DD4495"/>
    <w:rsid w:val="00E115A9"/>
    <w:rsid w:val="00E142E4"/>
    <w:rsid w:val="00E42A04"/>
    <w:rsid w:val="00E76B27"/>
    <w:rsid w:val="00E77F12"/>
    <w:rsid w:val="00EC60A7"/>
    <w:rsid w:val="00EE1B50"/>
    <w:rsid w:val="00F13024"/>
    <w:rsid w:val="00F5002B"/>
    <w:rsid w:val="00F568E2"/>
    <w:rsid w:val="00F61D91"/>
    <w:rsid w:val="00F65216"/>
    <w:rsid w:val="00F6601F"/>
    <w:rsid w:val="00F72783"/>
    <w:rsid w:val="00F75694"/>
    <w:rsid w:val="00F92336"/>
    <w:rsid w:val="00FD3BDB"/>
    <w:rsid w:val="00FD473F"/>
    <w:rsid w:val="00FF2D80"/>
    <w:rsid w:val="00FF348C"/>
    <w:rsid w:val="02905067"/>
    <w:rsid w:val="02DB5287"/>
    <w:rsid w:val="03A608CE"/>
    <w:rsid w:val="08D35035"/>
    <w:rsid w:val="08DC40C2"/>
    <w:rsid w:val="09E61A85"/>
    <w:rsid w:val="0F530CF8"/>
    <w:rsid w:val="0F6C2898"/>
    <w:rsid w:val="10C32D55"/>
    <w:rsid w:val="1A2371AF"/>
    <w:rsid w:val="1B1774A2"/>
    <w:rsid w:val="1DBE4A40"/>
    <w:rsid w:val="1FC010CB"/>
    <w:rsid w:val="2CC5619F"/>
    <w:rsid w:val="31D62E5F"/>
    <w:rsid w:val="32A3308A"/>
    <w:rsid w:val="345459D7"/>
    <w:rsid w:val="34DE0817"/>
    <w:rsid w:val="3A19028C"/>
    <w:rsid w:val="3A3A48DD"/>
    <w:rsid w:val="3A63379D"/>
    <w:rsid w:val="3AAC7A54"/>
    <w:rsid w:val="3B001398"/>
    <w:rsid w:val="3C7C4836"/>
    <w:rsid w:val="3DFA7657"/>
    <w:rsid w:val="3E6D4094"/>
    <w:rsid w:val="435F3051"/>
    <w:rsid w:val="44935487"/>
    <w:rsid w:val="4A8C538F"/>
    <w:rsid w:val="4EF854D2"/>
    <w:rsid w:val="5083694B"/>
    <w:rsid w:val="516010FC"/>
    <w:rsid w:val="527D4653"/>
    <w:rsid w:val="55305E7F"/>
    <w:rsid w:val="5E9541DA"/>
    <w:rsid w:val="64127659"/>
    <w:rsid w:val="67384156"/>
    <w:rsid w:val="69C4514B"/>
    <w:rsid w:val="6BCE49B6"/>
    <w:rsid w:val="70A9441D"/>
    <w:rsid w:val="73A8280A"/>
    <w:rsid w:val="76EA25B5"/>
    <w:rsid w:val="786E5C86"/>
    <w:rsid w:val="79825B48"/>
    <w:rsid w:val="799A7EEA"/>
    <w:rsid w:val="79E7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DC4AC"/>
  <w15:docId w15:val="{07708B9C-BAAA-4AEF-8745-DFAC36C5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C12"/>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A75A7C"/>
    <w:rPr>
      <w:sz w:val="18"/>
      <w:szCs w:val="18"/>
    </w:rPr>
  </w:style>
  <w:style w:type="paragraph" w:styleId="Footer">
    <w:name w:val="footer"/>
    <w:basedOn w:val="Normal"/>
    <w:link w:val="FooterChar"/>
    <w:uiPriority w:val="99"/>
    <w:unhideWhenUsed/>
    <w:qFormat/>
    <w:rsid w:val="00A75A7C"/>
    <w:pPr>
      <w:tabs>
        <w:tab w:val="center" w:pos="4153"/>
        <w:tab w:val="right" w:pos="8306"/>
      </w:tabs>
      <w:snapToGrid w:val="0"/>
    </w:pPr>
    <w:rPr>
      <w:sz w:val="18"/>
      <w:szCs w:val="18"/>
    </w:rPr>
  </w:style>
  <w:style w:type="paragraph" w:styleId="Header">
    <w:name w:val="header"/>
    <w:basedOn w:val="Normal"/>
    <w:link w:val="HeaderChar"/>
    <w:uiPriority w:val="99"/>
    <w:unhideWhenUsed/>
    <w:rsid w:val="00A75A7C"/>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sid w:val="00A75A7C"/>
    <w:rPr>
      <w:color w:val="0000FF" w:themeColor="hyperlink"/>
      <w:u w:val="single"/>
    </w:rPr>
  </w:style>
  <w:style w:type="character" w:customStyle="1" w:styleId="HeaderChar">
    <w:name w:val="Header Char"/>
    <w:basedOn w:val="DefaultParagraphFont"/>
    <w:link w:val="Header"/>
    <w:uiPriority w:val="99"/>
    <w:qFormat/>
    <w:rsid w:val="00A75A7C"/>
    <w:rPr>
      <w:sz w:val="18"/>
      <w:szCs w:val="18"/>
    </w:rPr>
  </w:style>
  <w:style w:type="character" w:customStyle="1" w:styleId="FooterChar">
    <w:name w:val="Footer Char"/>
    <w:basedOn w:val="DefaultParagraphFont"/>
    <w:link w:val="Footer"/>
    <w:uiPriority w:val="99"/>
    <w:qFormat/>
    <w:rsid w:val="00A75A7C"/>
    <w:rPr>
      <w:sz w:val="18"/>
      <w:szCs w:val="18"/>
    </w:rPr>
  </w:style>
  <w:style w:type="character" w:customStyle="1" w:styleId="UnresolvedMention1">
    <w:name w:val="Unresolved Mention1"/>
    <w:basedOn w:val="DefaultParagraphFont"/>
    <w:uiPriority w:val="99"/>
    <w:unhideWhenUsed/>
    <w:qFormat/>
    <w:rsid w:val="00A75A7C"/>
    <w:rPr>
      <w:color w:val="808080"/>
      <w:shd w:val="clear" w:color="auto" w:fill="E6E6E6"/>
    </w:rPr>
  </w:style>
  <w:style w:type="paragraph" w:customStyle="1" w:styleId="1">
    <w:name w:val="列出段落1"/>
    <w:basedOn w:val="Normal"/>
    <w:uiPriority w:val="34"/>
    <w:qFormat/>
    <w:rsid w:val="00A75A7C"/>
    <w:pPr>
      <w:ind w:firstLineChars="200" w:firstLine="420"/>
    </w:pPr>
  </w:style>
  <w:style w:type="character" w:customStyle="1" w:styleId="BalloonTextChar">
    <w:name w:val="Balloon Text Char"/>
    <w:basedOn w:val="DefaultParagraphFont"/>
    <w:link w:val="BalloonText"/>
    <w:uiPriority w:val="99"/>
    <w:semiHidden/>
    <w:qFormat/>
    <w:rsid w:val="00A75A7C"/>
    <w:rPr>
      <w:sz w:val="18"/>
      <w:szCs w:val="18"/>
    </w:rPr>
  </w:style>
  <w:style w:type="paragraph" w:styleId="ListParagraph">
    <w:name w:val="List Paragraph"/>
    <w:basedOn w:val="Normal"/>
    <w:uiPriority w:val="34"/>
    <w:unhideWhenUsed/>
    <w:qFormat/>
    <w:rsid w:val="00A75A7C"/>
    <w:pPr>
      <w:ind w:firstLineChars="200" w:firstLine="420"/>
    </w:pPr>
  </w:style>
  <w:style w:type="table" w:styleId="TableGrid">
    <w:name w:val="Table Grid"/>
    <w:basedOn w:val="TableNormal"/>
    <w:uiPriority w:val="39"/>
    <w:rsid w:val="0035134E"/>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uiPriority w:val="99"/>
    <w:rsid w:val="003E5B83"/>
    <w:pPr>
      <w:jc w:val="both"/>
    </w:pPr>
    <w:rPr>
      <w:rFonts w:ascii="Times New Roman" w:eastAsia="SimSun" w:hAnsi="Times New Roman" w:cs="Times New Roman"/>
      <w:sz w:val="21"/>
      <w:szCs w:val="20"/>
    </w:rPr>
  </w:style>
  <w:style w:type="character" w:styleId="UnresolvedMention">
    <w:name w:val="Unresolved Mention"/>
    <w:basedOn w:val="DefaultParagraphFont"/>
    <w:uiPriority w:val="99"/>
    <w:semiHidden/>
    <w:unhideWhenUsed/>
    <w:rsid w:val="00103178"/>
    <w:rPr>
      <w:color w:val="605E5C"/>
      <w:shd w:val="clear" w:color="auto" w:fill="E1DFDD"/>
    </w:rPr>
  </w:style>
  <w:style w:type="character" w:styleId="FollowedHyperlink">
    <w:name w:val="FollowedHyperlink"/>
    <w:basedOn w:val="DefaultParagraphFont"/>
    <w:uiPriority w:val="99"/>
    <w:semiHidden/>
    <w:unhideWhenUsed/>
    <w:rsid w:val="00132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1457;&#36865;&#33267;info@ytsports.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li</dc:creator>
  <cp:lastModifiedBy>Geng Yiming</cp:lastModifiedBy>
  <cp:revision>3</cp:revision>
  <dcterms:created xsi:type="dcterms:W3CDTF">2022-07-14T11:01:00Z</dcterms:created>
  <dcterms:modified xsi:type="dcterms:W3CDTF">2022-10-05T15:20:00Z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